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5D7" w14:textId="77777777" w:rsidR="005B3109" w:rsidRPr="00ED16AB" w:rsidRDefault="005B3109" w:rsidP="00ED16AB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UMOWA NR …………………….</w:t>
      </w:r>
    </w:p>
    <w:p w14:paraId="3BCE24A4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E2AD9D" w14:textId="5E010279" w:rsidR="009970DF" w:rsidRPr="009970DF" w:rsidRDefault="009970DF" w:rsidP="009970DF">
      <w:pPr>
        <w:widowControl w:val="0"/>
        <w:spacing w:after="0" w:line="276" w:lineRule="auto"/>
        <w:ind w:left="-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zawarta w dniu …………..….. 2021 roku w Olecku pomiędzy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70DF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Powiatem Oleckim 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                           </w:t>
      </w:r>
      <w:r w:rsidRPr="009970DF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z siedzibą w Olecku, ul. Kolejowa 32, 19-400 Olecko, NIP Powiatu 847-15-15-765, Powiatowy Zarząd Dróg w Olecku, ul. Wojska Polskiego 12, 19-400 Olecko, reprezentowanym przez:</w:t>
      </w:r>
    </w:p>
    <w:p w14:paraId="292B0BB8" w14:textId="77777777" w:rsidR="009970DF" w:rsidRPr="009970DF" w:rsidRDefault="009970DF" w:rsidP="009970DF">
      <w:pPr>
        <w:overflowPunct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>1. Pana inż. Dariusza Kozłowskiego – Dyrektora Powiatowego Zarządu Dróg                           w Olecku, działającego na podstawie pełnomocnictwa Zarządu Powiatu w Olecku                nr OR.0027.63.2016  z dnia 20.12.2016 r. przy kontrasygnacie:</w:t>
      </w:r>
    </w:p>
    <w:p w14:paraId="736D67B5" w14:textId="77777777" w:rsidR="009970DF" w:rsidRPr="009970DF" w:rsidRDefault="009970DF" w:rsidP="009970DF">
      <w:pPr>
        <w:overflowPunct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 xml:space="preserve"> 2. Pani Magdaleny </w:t>
      </w:r>
      <w:proofErr w:type="spellStart"/>
      <w:r w:rsidRPr="009970DF">
        <w:rPr>
          <w:rFonts w:ascii="Arial" w:eastAsia="Times New Roman" w:hAnsi="Arial" w:cs="Arial"/>
          <w:sz w:val="24"/>
          <w:szCs w:val="24"/>
          <w:lang w:eastAsia="pl-PL"/>
        </w:rPr>
        <w:t>Omilian</w:t>
      </w:r>
      <w:proofErr w:type="spellEnd"/>
      <w:r w:rsidRPr="009970DF">
        <w:rPr>
          <w:rFonts w:ascii="Arial" w:eastAsia="Times New Roman" w:hAnsi="Arial" w:cs="Arial"/>
          <w:sz w:val="24"/>
          <w:szCs w:val="24"/>
          <w:lang w:eastAsia="pl-PL"/>
        </w:rPr>
        <w:t xml:space="preserve"> - Głównej Księgowej Powiatowego Zarządu Dróg                                w Olecku,</w:t>
      </w:r>
    </w:p>
    <w:p w14:paraId="4730911A" w14:textId="1A54E063" w:rsidR="009970DF" w:rsidRPr="009970DF" w:rsidRDefault="009970DF" w:rsidP="009970DF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before="80" w:after="60" w:line="276" w:lineRule="auto"/>
        <w:ind w:right="-568"/>
        <w:outlineLvl w:val="6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>zwanym dalej</w:t>
      </w:r>
      <w:r w:rsidRPr="009970DF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 </w:t>
      </w:r>
      <w:r w:rsidRPr="009970DF"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  <w:t>Zamawiającym,</w:t>
      </w:r>
    </w:p>
    <w:p w14:paraId="7951F271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a</w:t>
      </w:r>
    </w:p>
    <w:p w14:paraId="57CEC1CD" w14:textId="1659443F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 z siedzibą w ............................................, reprezentowanym przez:</w:t>
      </w:r>
    </w:p>
    <w:p w14:paraId="31EDACEA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 - ..............................................,</w:t>
      </w:r>
    </w:p>
    <w:p w14:paraId="060F65E0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zwanym dalej </w:t>
      </w:r>
      <w:r w:rsidRPr="00ED16AB">
        <w:rPr>
          <w:rFonts w:ascii="Arial" w:eastAsia="Times New Roman" w:hAnsi="Arial" w:cs="Arial"/>
          <w:b/>
          <w:sz w:val="24"/>
          <w:szCs w:val="24"/>
          <w:lang w:eastAsia="x-none"/>
        </w:rPr>
        <w:t>Wykonawcą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514C6517" w14:textId="19A20414" w:rsidR="00F76763" w:rsidRPr="00ED16AB" w:rsidRDefault="00F76763" w:rsidP="00ED16A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wyniku dokonania przez Zamawiającego wyboru oferty Wykonawcy w trakcie postępowania o zamówienie publiczne </w:t>
      </w:r>
      <w:bookmarkStart w:id="0" w:name="_Hlk70679274"/>
      <w:r w:rsidRPr="00ED16AB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zadanie pn</w:t>
      </w:r>
      <w:bookmarkEnd w:id="0"/>
      <w:r w:rsidR="004333A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9970DF" w:rsidRPr="009970DF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>Przebudowa drogi powiatowej Nr 1806N Sokółki - Czukty od km 0+340,0 do km 3+405,0 dł. 3,065 km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, prowadzonego</w:t>
      </w:r>
      <w:r w:rsidR="009970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 trybie podstawowym na podstawie art. 275 pkt 1 ustawy z dnia 11 września 2019 roku Prawo zamówień publicznych (Dz. U. z 2019 r.</w:t>
      </w:r>
      <w:r w:rsidR="00253EB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poz. 2019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zm.), Strony oświadczają co następuje:</w:t>
      </w:r>
    </w:p>
    <w:p w14:paraId="562E21AC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CEB334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61FDB11E" w14:textId="5E435D29" w:rsidR="00AF147A" w:rsidRPr="009970DF" w:rsidRDefault="00F76763" w:rsidP="009970D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hAnsi="Arial" w:cs="Arial"/>
          <w:sz w:val="24"/>
          <w:szCs w:val="24"/>
        </w:rPr>
        <w:t xml:space="preserve">Wykonawca zobowiązuje się do wykonania na rzecz </w:t>
      </w:r>
      <w:r w:rsidRPr="009970DF">
        <w:rPr>
          <w:rFonts w:ascii="Arial" w:hAnsi="Arial" w:cs="Arial"/>
          <w:sz w:val="24"/>
          <w:szCs w:val="24"/>
        </w:rPr>
        <w:t xml:space="preserve">Zamawiającego </w:t>
      </w:r>
      <w:r w:rsidR="009970DF" w:rsidRPr="009970DF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p</w:t>
      </w:r>
      <w:proofErr w:type="spellStart"/>
      <w:r w:rsidR="009970DF" w:rsidRPr="009970DF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>rzebudow</w:t>
      </w:r>
      <w:r w:rsidR="009970DF" w:rsidRPr="009970DF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y</w:t>
      </w:r>
      <w:proofErr w:type="spellEnd"/>
      <w:r w:rsidR="009970DF" w:rsidRPr="009970DF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drogi powiatowej Nr 1806N Sokółki - Czukty od km 0+340,0 do km 3+405,0 </w:t>
      </w:r>
      <w:r w:rsidR="00253EB8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 xml:space="preserve">                </w:t>
      </w:r>
      <w:r w:rsidR="009970DF" w:rsidRPr="009970DF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>dł. 3,065 km</w:t>
      </w:r>
      <w:r w:rsidRPr="009970DF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34527D06" w14:textId="41EED2DD" w:rsidR="00AF147A" w:rsidRPr="00AF147A" w:rsidRDefault="00AF147A" w:rsidP="00AF14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147A">
        <w:rPr>
          <w:rFonts w:ascii="Arial" w:hAnsi="Arial" w:cs="Arial"/>
          <w:iCs/>
          <w:color w:val="000000"/>
          <w:sz w:val="24"/>
          <w:szCs w:val="24"/>
        </w:rPr>
        <w:t>Przedmiot zamówienia finansowany jest ze</w:t>
      </w:r>
      <w:r w:rsidRPr="00AF147A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AF147A">
        <w:rPr>
          <w:rFonts w:ascii="Arial" w:hAnsi="Arial" w:cs="Arial"/>
          <w:iCs/>
          <w:color w:val="000000"/>
          <w:sz w:val="24"/>
          <w:szCs w:val="24"/>
        </w:rPr>
        <w:t>środków</w:t>
      </w:r>
      <w:r w:rsidRPr="00AF147A">
        <w:rPr>
          <w:rFonts w:ascii="Arial" w:hAnsi="Arial" w:cs="Arial"/>
          <w:sz w:val="24"/>
          <w:szCs w:val="24"/>
        </w:rPr>
        <w:t xml:space="preserve"> </w:t>
      </w:r>
      <w:r w:rsidRPr="00AF147A">
        <w:rPr>
          <w:rFonts w:ascii="Arial" w:hAnsi="Arial" w:cs="Arial"/>
          <w:b/>
          <w:bCs/>
          <w:sz w:val="24"/>
          <w:szCs w:val="24"/>
        </w:rPr>
        <w:t xml:space="preserve">Rządowego Funduszu </w:t>
      </w:r>
      <w:r w:rsidR="009970DF">
        <w:rPr>
          <w:rFonts w:ascii="Arial" w:hAnsi="Arial" w:cs="Arial"/>
          <w:b/>
          <w:bCs/>
          <w:sz w:val="24"/>
          <w:szCs w:val="24"/>
        </w:rPr>
        <w:t>Rozwoju Dróg</w:t>
      </w:r>
      <w:r w:rsidRPr="00AF147A">
        <w:rPr>
          <w:rFonts w:ascii="Arial" w:hAnsi="Arial" w:cs="Arial"/>
          <w:b/>
          <w:bCs/>
          <w:sz w:val="24"/>
          <w:szCs w:val="24"/>
        </w:rPr>
        <w:t>.</w:t>
      </w:r>
    </w:p>
    <w:p w14:paraId="3A25CD91" w14:textId="5100C57A" w:rsidR="009970DF" w:rsidRPr="009970DF" w:rsidRDefault="009970DF" w:rsidP="009970D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970DF">
        <w:rPr>
          <w:rFonts w:ascii="Arial" w:hAnsi="Arial" w:cs="Arial"/>
          <w:sz w:val="24"/>
          <w:szCs w:val="24"/>
        </w:rPr>
        <w:t xml:space="preserve">Zakres prac obejmuje:    </w:t>
      </w:r>
    </w:p>
    <w:p w14:paraId="5537BF6E" w14:textId="77777777" w:rsidR="009970DF" w:rsidRDefault="009970DF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 w:rsidRPr="009970DF">
        <w:rPr>
          <w:rFonts w:ascii="Arial" w:hAnsi="Arial" w:cs="Arial"/>
          <w:b w:val="0"/>
          <w:bCs/>
        </w:rPr>
        <w:t>1)</w:t>
      </w:r>
      <w:r>
        <w:rPr>
          <w:rFonts w:ascii="Arial" w:hAnsi="Arial" w:cs="Arial"/>
        </w:rPr>
        <w:t xml:space="preserve"> </w:t>
      </w:r>
      <w:r w:rsidRPr="009970DF">
        <w:rPr>
          <w:rFonts w:ascii="Arial" w:hAnsi="Arial" w:cs="Arial"/>
          <w:b w:val="0"/>
          <w:bCs/>
        </w:rPr>
        <w:t>Roboty przygotowawcze.</w:t>
      </w:r>
    </w:p>
    <w:p w14:paraId="1CF42403" w14:textId="0AAD0818" w:rsidR="009970DF" w:rsidRPr="009970DF" w:rsidRDefault="009970DF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2) </w:t>
      </w:r>
      <w:r w:rsidRPr="009970DF">
        <w:rPr>
          <w:rFonts w:ascii="Arial" w:hAnsi="Arial" w:cs="Arial"/>
          <w:b w:val="0"/>
          <w:bCs/>
        </w:rPr>
        <w:t xml:space="preserve"> Roboty ziemne.</w:t>
      </w:r>
    </w:p>
    <w:p w14:paraId="5D165B28" w14:textId="744B0C10" w:rsidR="009970DF" w:rsidRPr="009970DF" w:rsidRDefault="009970DF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3) </w:t>
      </w:r>
      <w:r w:rsidRPr="009970DF">
        <w:rPr>
          <w:rFonts w:ascii="Arial" w:hAnsi="Arial" w:cs="Arial"/>
          <w:b w:val="0"/>
          <w:bCs/>
        </w:rPr>
        <w:t>Odwodnienie dróg.</w:t>
      </w:r>
    </w:p>
    <w:p w14:paraId="3DB40617" w14:textId="565DDF7C" w:rsidR="009970DF" w:rsidRPr="009970DF" w:rsidRDefault="009970DF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4) </w:t>
      </w:r>
      <w:r w:rsidRPr="009970DF">
        <w:rPr>
          <w:rFonts w:ascii="Arial" w:hAnsi="Arial" w:cs="Arial"/>
          <w:b w:val="0"/>
          <w:bCs/>
        </w:rPr>
        <w:t>Podbudowa.</w:t>
      </w:r>
    </w:p>
    <w:p w14:paraId="3E5A8429" w14:textId="43E5872F" w:rsidR="009970DF" w:rsidRDefault="009970DF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5) </w:t>
      </w:r>
      <w:r w:rsidRPr="009970DF">
        <w:rPr>
          <w:rFonts w:ascii="Arial" w:hAnsi="Arial" w:cs="Arial"/>
          <w:b w:val="0"/>
          <w:bCs/>
        </w:rPr>
        <w:t>Nawierzchnia.</w:t>
      </w:r>
    </w:p>
    <w:p w14:paraId="577FFC80" w14:textId="09845407" w:rsidR="004914FC" w:rsidRPr="009970DF" w:rsidRDefault="004914FC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6) Roboty telekomunikacyjne</w:t>
      </w:r>
      <w:r w:rsidR="004333AB">
        <w:rPr>
          <w:rFonts w:ascii="Arial" w:hAnsi="Arial" w:cs="Arial"/>
          <w:b w:val="0"/>
          <w:bCs/>
        </w:rPr>
        <w:t>.</w:t>
      </w:r>
    </w:p>
    <w:p w14:paraId="318CF0A3" w14:textId="3498454B" w:rsidR="009970DF" w:rsidRPr="009970DF" w:rsidRDefault="004914FC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7</w:t>
      </w:r>
      <w:r w:rsidR="009970DF">
        <w:rPr>
          <w:rFonts w:ascii="Arial" w:hAnsi="Arial" w:cs="Arial"/>
          <w:b w:val="0"/>
          <w:bCs/>
        </w:rPr>
        <w:t xml:space="preserve">) </w:t>
      </w:r>
      <w:r w:rsidR="009970DF" w:rsidRPr="009970DF">
        <w:rPr>
          <w:rFonts w:ascii="Arial" w:hAnsi="Arial" w:cs="Arial"/>
          <w:b w:val="0"/>
          <w:bCs/>
        </w:rPr>
        <w:t>Roboty wykończeniowe</w:t>
      </w:r>
      <w:r w:rsidR="004333AB">
        <w:rPr>
          <w:rFonts w:ascii="Arial" w:hAnsi="Arial" w:cs="Arial"/>
          <w:b w:val="0"/>
          <w:bCs/>
        </w:rPr>
        <w:t>.</w:t>
      </w:r>
    </w:p>
    <w:p w14:paraId="06F86B98" w14:textId="4651BFC0" w:rsidR="009970DF" w:rsidRPr="009970DF" w:rsidRDefault="004914FC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8</w:t>
      </w:r>
      <w:r w:rsidR="009970DF">
        <w:rPr>
          <w:rFonts w:ascii="Arial" w:hAnsi="Arial" w:cs="Arial"/>
          <w:b w:val="0"/>
          <w:bCs/>
        </w:rPr>
        <w:t xml:space="preserve">) </w:t>
      </w:r>
      <w:r w:rsidR="009970DF" w:rsidRPr="009970DF">
        <w:rPr>
          <w:rFonts w:ascii="Arial" w:hAnsi="Arial" w:cs="Arial"/>
          <w:b w:val="0"/>
          <w:bCs/>
        </w:rPr>
        <w:t>Oznakowanie dróg i elementy bezpieczeństwa.</w:t>
      </w:r>
    </w:p>
    <w:p w14:paraId="0344598C" w14:textId="50A7234A" w:rsidR="009970DF" w:rsidRPr="009970DF" w:rsidRDefault="004914FC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9</w:t>
      </w:r>
      <w:r w:rsidR="009970DF">
        <w:rPr>
          <w:rFonts w:ascii="Arial" w:hAnsi="Arial" w:cs="Arial"/>
          <w:b w:val="0"/>
          <w:bCs/>
        </w:rPr>
        <w:t xml:space="preserve">) </w:t>
      </w:r>
      <w:r w:rsidR="009970DF" w:rsidRPr="009970DF">
        <w:rPr>
          <w:rFonts w:ascii="Arial" w:hAnsi="Arial" w:cs="Arial"/>
          <w:b w:val="0"/>
          <w:bCs/>
        </w:rPr>
        <w:t>Elementy ulic</w:t>
      </w:r>
      <w:r w:rsidR="004333AB">
        <w:rPr>
          <w:rFonts w:ascii="Arial" w:hAnsi="Arial" w:cs="Arial"/>
          <w:b w:val="0"/>
          <w:bCs/>
        </w:rPr>
        <w:t>.</w:t>
      </w:r>
    </w:p>
    <w:p w14:paraId="2A393DAD" w14:textId="3701ADF1" w:rsidR="009970DF" w:rsidRPr="009970DF" w:rsidRDefault="004914FC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</w:rPr>
        <w:t>10</w:t>
      </w:r>
      <w:r w:rsidR="009970DF">
        <w:rPr>
          <w:rFonts w:ascii="Arial" w:hAnsi="Arial" w:cs="Arial"/>
          <w:b w:val="0"/>
          <w:bCs/>
        </w:rPr>
        <w:t xml:space="preserve">) </w:t>
      </w:r>
      <w:r w:rsidR="009970DF" w:rsidRPr="009970DF">
        <w:rPr>
          <w:rFonts w:ascii="Arial" w:hAnsi="Arial" w:cs="Arial"/>
          <w:b w:val="0"/>
          <w:bCs/>
        </w:rPr>
        <w:t>Tablice informacyjne</w:t>
      </w:r>
      <w:r w:rsidR="004333AB">
        <w:rPr>
          <w:rFonts w:ascii="Arial" w:hAnsi="Arial" w:cs="Arial"/>
          <w:b w:val="0"/>
          <w:bCs/>
        </w:rPr>
        <w:t>.</w:t>
      </w:r>
    </w:p>
    <w:p w14:paraId="300B8212" w14:textId="578700EC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lastRenderedPageBreak/>
        <w:t>Szczegółowy zakres przedmiotu Umowy określa dokumentacja projektowa załączona do specyfikacji warunków zamówienia</w:t>
      </w:r>
      <w:r w:rsidR="00F76763"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 i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traktowana jako załącznik do Umowy</w:t>
      </w:r>
      <w:r w:rsidR="00F76763" w:rsidRPr="00ED16AB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4489AACE" w14:textId="1B16DF08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Wykonawca wykona przedmiot Umowy zgodnie z harmonogramem rzeczowo-finansowym robót stanowiącym załącznik do Umowy.</w:t>
      </w:r>
    </w:p>
    <w:p w14:paraId="706A7880" w14:textId="77777777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Roboty muszą być wykonane zgodnie z zasadami współczesnej wiedzy technicznej, obowiązującymi przepisami, normami, aprobatami technicznymi oraz na ustalonych Umową warunkach.</w:t>
      </w:r>
    </w:p>
    <w:p w14:paraId="3F9DB445" w14:textId="77777777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Wszystkie zastosowane podczas realizacji przedmiotu Umowy materiały muszą mieć atest dopuszczający do stosowania w budownictwie.</w:t>
      </w:r>
    </w:p>
    <w:p w14:paraId="7FF8B803" w14:textId="77777777" w:rsidR="005B3109" w:rsidRPr="00ED16AB" w:rsidRDefault="005B3109" w:rsidP="00ED16AB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2D8C4154" w14:textId="7E13E5BE" w:rsidR="008F587F" w:rsidRPr="00ED16AB" w:rsidRDefault="005B3109" w:rsidP="003A5D02">
      <w:pPr>
        <w:spacing w:after="0" w:line="276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</w:t>
      </w:r>
    </w:p>
    <w:p w14:paraId="29F603C8" w14:textId="4248C725" w:rsidR="00F8748F" w:rsidRPr="00F8748F" w:rsidRDefault="00F76763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 xml:space="preserve">Zamówienie zostanie zrealizowane w terminie: </w:t>
      </w:r>
      <w:r w:rsidR="009970DF">
        <w:rPr>
          <w:rFonts w:ascii="Arial" w:hAnsi="Arial" w:cs="Arial"/>
          <w:b/>
          <w:bCs/>
          <w:sz w:val="24"/>
          <w:szCs w:val="24"/>
        </w:rPr>
        <w:t>1</w:t>
      </w:r>
      <w:r w:rsidR="00FC2F76">
        <w:rPr>
          <w:rFonts w:ascii="Arial" w:hAnsi="Arial" w:cs="Arial"/>
          <w:b/>
          <w:bCs/>
          <w:sz w:val="24"/>
          <w:szCs w:val="24"/>
        </w:rPr>
        <w:t>7</w:t>
      </w:r>
      <w:r w:rsidR="009970DF">
        <w:rPr>
          <w:rFonts w:ascii="Arial" w:hAnsi="Arial" w:cs="Arial"/>
          <w:b/>
          <w:bCs/>
          <w:sz w:val="24"/>
          <w:szCs w:val="24"/>
        </w:rPr>
        <w:t xml:space="preserve"> miesięcy</w:t>
      </w:r>
      <w:r w:rsidRPr="00ED16AB">
        <w:rPr>
          <w:rFonts w:ascii="Arial" w:hAnsi="Arial" w:cs="Arial"/>
          <w:sz w:val="24"/>
          <w:szCs w:val="24"/>
        </w:rPr>
        <w:t xml:space="preserve"> od daty udzielenia zamówienia</w:t>
      </w:r>
      <w:r w:rsidR="00F8748F">
        <w:rPr>
          <w:rFonts w:ascii="Arial" w:hAnsi="Arial" w:cs="Arial"/>
          <w:sz w:val="24"/>
          <w:szCs w:val="24"/>
        </w:rPr>
        <w:t xml:space="preserve">, </w:t>
      </w:r>
      <w:r w:rsidR="00F8748F" w:rsidRPr="00F8748F">
        <w:rPr>
          <w:rFonts w:ascii="Arial" w:hAnsi="Arial" w:cs="Arial"/>
          <w:sz w:val="24"/>
          <w:szCs w:val="24"/>
        </w:rPr>
        <w:t xml:space="preserve">tj. do dnia </w:t>
      </w:r>
      <w:r w:rsidR="00F8748F" w:rsidRPr="00F8748F">
        <w:rPr>
          <w:rFonts w:ascii="Arial" w:hAnsi="Arial" w:cs="Arial"/>
          <w:b/>
          <w:bCs/>
          <w:sz w:val="24"/>
          <w:szCs w:val="24"/>
        </w:rPr>
        <w:t xml:space="preserve">…………….... </w:t>
      </w:r>
    </w:p>
    <w:p w14:paraId="65A08EE8" w14:textId="660C0465" w:rsidR="005B3109" w:rsidRPr="00ED16AB" w:rsidRDefault="005B3109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Strony ustalają, że przekazanie placu budowy nastąpi </w:t>
      </w:r>
      <w:r w:rsidR="00F8748F" w:rsidRPr="00F8748F">
        <w:rPr>
          <w:rFonts w:ascii="Arial" w:hAnsi="Arial" w:cs="Arial"/>
          <w:sz w:val="24"/>
          <w:szCs w:val="24"/>
        </w:rPr>
        <w:t>najpóźniej w terminie 3 dni</w:t>
      </w:r>
      <w:r w:rsidR="00F8748F"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licząc od dnia podpisania Umowy.</w:t>
      </w:r>
    </w:p>
    <w:p w14:paraId="0E996145" w14:textId="77777777" w:rsidR="00706251" w:rsidRDefault="005B3109" w:rsidP="00706251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Przed zgłoszeniem gotowości do odbioru końcowego robót Wykonawca ma obowiązek wykonania prób i sprawdzeń, skompletowania i dostarczenia Zamawiającemu dokumentów niezbędnych do oceny prawidłowego wykonania przedmiotu Umowy wynikających z przepisów ustawy z dnia 7 lipca 1994 r. Prawo budowlane (Dz. U. z 2020 r. poz. 1333 z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14:paraId="13B2EB35" w14:textId="713163B7" w:rsidR="00706251" w:rsidRPr="00706251" w:rsidRDefault="005B3109" w:rsidP="00706251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Zamawiający przystąpi do odbioru końcowego robót w terminie 7 dni licząc od dnia zgłoszenia w formie pisemnej przez Wykonawcę gotowości do odbioru końcowego robót</w:t>
      </w:r>
      <w:r w:rsidR="0070625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06251" w:rsidRPr="00706251">
        <w:rPr>
          <w:rFonts w:ascii="Arial" w:eastAsia="Calibri" w:hAnsi="Arial" w:cs="Arial"/>
          <w:sz w:val="24"/>
          <w:szCs w:val="24"/>
        </w:rPr>
        <w:t xml:space="preserve"> po uprzednim przedłożeniu przez Wykonawcę operatu kolaudacyjnego zawierającego:</w:t>
      </w:r>
    </w:p>
    <w:p w14:paraId="51F61124" w14:textId="77777777" w:rsidR="00706251" w:rsidRPr="0070625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706251">
        <w:rPr>
          <w:rFonts w:ascii="Arial" w:eastAsia="Calibri" w:hAnsi="Arial" w:cs="Arial"/>
          <w:sz w:val="24"/>
          <w:szCs w:val="24"/>
        </w:rPr>
        <w:t xml:space="preserve">Protokoły odbiorów częściowych. </w:t>
      </w:r>
    </w:p>
    <w:p w14:paraId="67FC7774" w14:textId="77777777" w:rsidR="00706251" w:rsidRPr="0070625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706251">
        <w:rPr>
          <w:rFonts w:ascii="Arial" w:eastAsia="Calibri" w:hAnsi="Arial" w:cs="Arial"/>
          <w:sz w:val="24"/>
          <w:szCs w:val="24"/>
        </w:rPr>
        <w:t>Protokoły odbioru robót zanikających.</w:t>
      </w:r>
    </w:p>
    <w:p w14:paraId="5B7F9420" w14:textId="77777777" w:rsidR="00706251" w:rsidRPr="0070625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706251">
        <w:rPr>
          <w:rFonts w:ascii="Arial" w:eastAsia="Calibri" w:hAnsi="Arial" w:cs="Arial"/>
          <w:sz w:val="24"/>
          <w:szCs w:val="24"/>
        </w:rPr>
        <w:t>Specyfikacje techniczne.</w:t>
      </w:r>
    </w:p>
    <w:p w14:paraId="48627A8C" w14:textId="77777777" w:rsidR="00706251" w:rsidRPr="0070625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706251">
        <w:rPr>
          <w:rFonts w:ascii="Arial" w:eastAsia="Calibri" w:hAnsi="Arial" w:cs="Arial"/>
          <w:sz w:val="24"/>
          <w:szCs w:val="24"/>
        </w:rPr>
        <w:t>Receptury i ustalenia technologiczne.</w:t>
      </w:r>
    </w:p>
    <w:p w14:paraId="05042E6C" w14:textId="77777777" w:rsidR="00706251" w:rsidRPr="0070625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706251">
        <w:rPr>
          <w:rFonts w:ascii="Arial" w:eastAsia="Calibri" w:hAnsi="Arial" w:cs="Arial"/>
          <w:sz w:val="24"/>
          <w:szCs w:val="24"/>
        </w:rPr>
        <w:t>Księgę Obmiaru.</w:t>
      </w:r>
    </w:p>
    <w:p w14:paraId="0C758562" w14:textId="77777777" w:rsidR="00706251" w:rsidRPr="0070625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706251">
        <w:rPr>
          <w:rFonts w:ascii="Arial" w:eastAsia="Calibri" w:hAnsi="Arial" w:cs="Arial"/>
          <w:sz w:val="24"/>
          <w:szCs w:val="24"/>
        </w:rPr>
        <w:t>Dziennik Budowy.</w:t>
      </w:r>
    </w:p>
    <w:p w14:paraId="138AB128" w14:textId="77777777" w:rsidR="00706251" w:rsidRPr="0070625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706251">
        <w:rPr>
          <w:rFonts w:ascii="Arial" w:eastAsia="Calibri" w:hAnsi="Arial" w:cs="Arial"/>
          <w:sz w:val="24"/>
          <w:szCs w:val="24"/>
        </w:rPr>
        <w:t>Wyniki badań kontrolnych, sprawdzeń oraz badań i oznaczeń laboratoryjnych.</w:t>
      </w:r>
    </w:p>
    <w:p w14:paraId="4ABB19FB" w14:textId="77777777" w:rsidR="00706251" w:rsidRPr="0070625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706251">
        <w:rPr>
          <w:rFonts w:ascii="Arial" w:eastAsia="Calibri" w:hAnsi="Arial" w:cs="Arial"/>
          <w:sz w:val="24"/>
          <w:szCs w:val="24"/>
        </w:rPr>
        <w:t>Atesty jakościowe wbudowanych elementów i materiałów.</w:t>
      </w:r>
    </w:p>
    <w:p w14:paraId="06E092D8" w14:textId="77777777" w:rsidR="00706251" w:rsidRPr="0070625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706251">
        <w:rPr>
          <w:rFonts w:ascii="Arial" w:eastAsia="Calibri" w:hAnsi="Arial" w:cs="Arial"/>
          <w:sz w:val="24"/>
          <w:szCs w:val="24"/>
        </w:rPr>
        <w:t>Sprawozdanie techniczne.</w:t>
      </w:r>
    </w:p>
    <w:p w14:paraId="706E2815" w14:textId="77777777" w:rsidR="00706251" w:rsidRPr="0070625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706251">
        <w:rPr>
          <w:rFonts w:ascii="Arial" w:eastAsia="Calibri" w:hAnsi="Arial" w:cs="Arial"/>
          <w:sz w:val="24"/>
          <w:szCs w:val="24"/>
        </w:rPr>
        <w:t>Kosztorys powykonawczy.</w:t>
      </w:r>
    </w:p>
    <w:p w14:paraId="4D048FA2" w14:textId="77777777" w:rsidR="00706251" w:rsidRPr="0070625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706251">
        <w:rPr>
          <w:rFonts w:ascii="Arial" w:eastAsia="Calibri" w:hAnsi="Arial" w:cs="Arial"/>
          <w:sz w:val="24"/>
          <w:szCs w:val="24"/>
        </w:rPr>
        <w:t>Dokumentację powykonawczą z naniesieniem wszystkich zmian wynikłych                   w trakcie robót.</w:t>
      </w:r>
    </w:p>
    <w:p w14:paraId="43072A2B" w14:textId="77777777" w:rsidR="00706251" w:rsidRPr="0070625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706251">
        <w:rPr>
          <w:rFonts w:ascii="Arial" w:eastAsia="Calibri" w:hAnsi="Arial" w:cs="Arial"/>
          <w:sz w:val="24"/>
          <w:szCs w:val="24"/>
        </w:rPr>
        <w:t>Dokumentację geodezyjnego wyznaczenia projektowanego obiektu w terenie, a po zakończeniu robót geodezyjną inwentaryzację powykonawczą obejmującą położenie obiektów na gruncie. Dokumentacje geodezyjne sporządza uprawniony geodeta;</w:t>
      </w:r>
    </w:p>
    <w:p w14:paraId="04E9982E" w14:textId="77777777" w:rsidR="00706251" w:rsidRPr="0070625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706251">
        <w:rPr>
          <w:rFonts w:ascii="Arial" w:eastAsia="Calibri" w:hAnsi="Arial" w:cs="Arial"/>
          <w:sz w:val="24"/>
          <w:szCs w:val="24"/>
        </w:rPr>
        <w:t>Karta gwarancyjna.</w:t>
      </w:r>
    </w:p>
    <w:p w14:paraId="35C24997" w14:textId="0DE2082F" w:rsidR="005B3109" w:rsidRPr="0070625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706251">
        <w:rPr>
          <w:rFonts w:ascii="Arial" w:eastAsia="Calibri" w:hAnsi="Arial" w:cs="Arial"/>
          <w:sz w:val="24"/>
          <w:szCs w:val="24"/>
        </w:rPr>
        <w:t>Inne dokumenty i badania wymagane przez Inspektora Nadzoru.</w:t>
      </w:r>
    </w:p>
    <w:p w14:paraId="798DFD12" w14:textId="77777777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Odbioru końcowego robót dokona Komisja w składzie wyznaczonym przez Zamawiającego.</w:t>
      </w:r>
    </w:p>
    <w:p w14:paraId="573285DC" w14:textId="0D441A70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uzna przedmiot Umowy za należycie wykonany po odbiorze przedmiotu Umowy, stwierdzonym podpisami protokołu odbioru końcowego robót przez osoby wchodzące w skład Komisji.</w:t>
      </w:r>
    </w:p>
    <w:p w14:paraId="4F933277" w14:textId="77777777" w:rsidR="00D2192E" w:rsidRDefault="005B3109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 stwierdzenia podczas odbioru końcowego robót, że przedmiot Umowy nie został wykonany w całości lub posiada inne wady, Komisja sporządzi notatkę </w:t>
      </w:r>
      <w:r w:rsidR="001D2E11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przeprowadzonych czynności odbioru końcowego robót, w której wskaże Wykonawcy niewykonane roboty lub wady do usunięcia oraz wyznaczy termin na ich usunięcie.</w:t>
      </w:r>
    </w:p>
    <w:p w14:paraId="6632FD7E" w14:textId="49DA1CE4" w:rsidR="00D2192E" w:rsidRPr="00D2192E" w:rsidRDefault="00D2192E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hAnsi="Arial" w:cs="Arial"/>
          <w:sz w:val="24"/>
          <w:szCs w:val="24"/>
        </w:rPr>
        <w:t>Po upływie wyznaczonego terminu, Komisja w terminie 7 dni ponownie dokona odbioru końcowego robót. W przypadku stwierdzenia podczas ponownego odbioru końcowego robót nieusunięcia wad lub niewykonania przedmiotu Umowy w całości, Zamawiający może wedle swojego wyboru:</w:t>
      </w:r>
    </w:p>
    <w:p w14:paraId="4D33BC37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odstąpić od Umowy, jeżeli wady są istotne i uniemożliwiają użytkowanie przedmiotu Umowy,</w:t>
      </w:r>
    </w:p>
    <w:p w14:paraId="54C863F8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żądać obniżenia wynagrodzenia w odpowiednim stosunku, jeżeli wady nie są istotne i nie uniemożliwiają użytkowania przedmiotu Umowy,</w:t>
      </w:r>
    </w:p>
    <w:p w14:paraId="26B000B4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żądać obniżenia wynagrodzenia w odpowiednim stosunku, jeżeli przedmiot Umowy nie został wykonany w całości.</w:t>
      </w:r>
    </w:p>
    <w:p w14:paraId="04ABA4FF" w14:textId="6195BDAE" w:rsidR="005B3109" w:rsidRPr="00340A9C" w:rsidRDefault="005B3109" w:rsidP="00340A9C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eastAsia="Times New Roman" w:hAnsi="Arial" w:cs="Arial"/>
          <w:sz w:val="24"/>
          <w:szCs w:val="24"/>
          <w:lang w:eastAsia="pl-PL"/>
        </w:rPr>
        <w:t>Odbiory częściowe oraz odbiory robót zanikających dokonywane będą przez Zamawiającego na podstawie pisemnego zgłoszenia w dzienniku budowy w ciągu 7 dni licząc od dnia zgłos</w:t>
      </w:r>
      <w:r w:rsidRPr="00340A9C">
        <w:rPr>
          <w:rFonts w:ascii="Arial" w:eastAsia="Times New Roman" w:hAnsi="Arial" w:cs="Arial"/>
          <w:sz w:val="24"/>
          <w:szCs w:val="24"/>
          <w:lang w:eastAsia="pl-PL"/>
        </w:rPr>
        <w:t>zenia.</w:t>
      </w:r>
    </w:p>
    <w:p w14:paraId="206E96E0" w14:textId="1E42D1E6" w:rsidR="005B3109" w:rsidRPr="00ED16AB" w:rsidRDefault="005B3109" w:rsidP="00253E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6DF61C5D" w14:textId="054F4ECD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zamierzający zawrzeć umowę o podwykonawstwo, której przedmiotem są roboty budowlane, zobowiązany jest przed jej zawarciem do przedłożenia Zamawiającemu projektu tej umowy wraz z częścią dokumentacji dotyczącą wykonania robót określonych w umowie o podwykonawstwo. W przypadku zamierzenia wprowadzenia zmian w zawartej umowie o podwykonawstwo, Wykonawca uprzednio przedstawi Zamawiającemu projekt zmian tej umowy wraz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częścią dokumentacji dotyczącą proponowanych zmian.</w:t>
      </w:r>
    </w:p>
    <w:p w14:paraId="15AB09B5" w14:textId="75D5B0B0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Niezgłoszenie przez Zamawiającego w terminie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dni licząc od dnia otrzymania od Wykonawcy projektu umowy lub projektu zmiany umowy o podwykonawstwo, której przedmiotem są roboty budowlane, pisemnych zastrzeżeń lub sprzeciwu, dotyczących w szczególności niespełniania przez projekt umowy lub projekt zmian umowy wymagań określonych w dokumentach zamówienia, </w:t>
      </w:r>
      <w:r w:rsidR="003504C5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wymagań określonych w SWZ,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wymagań związanych z terminem zapłaty wynagrodzenia lub wymagań określonych w art. 463 ustawy Prawo zamówień publicznych, uważa się za akceptację projektu umowy lub projektu jej zmiany przez Zamawiającego.</w:t>
      </w:r>
    </w:p>
    <w:p w14:paraId="5DA02A36" w14:textId="77777777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zobowiązany jest przedłożyć Zamawiającemu w terminie 7 dni licząc od dnia zawarcia umowy o podwykonawstwo lub dokonania zmian w takiej umowie, poświadczoną za zgodność z oryginałem kopię zawartej umowy lub kopię dokonanej zmiany umowy o podwykonawstwo, której przedmiotem są roboty budowlane.</w:t>
      </w:r>
    </w:p>
    <w:p w14:paraId="64804211" w14:textId="4683A472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przedłożyć Zamawiającemu w terminie 7 dni licząc od dnia zawarcia umowy o podwykonawstwo poświadczonej za zgodność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oryginałem kopii zawartej umowy, której przedmiotem są dostawy lub usługi oraz jej zmian.</w:t>
      </w:r>
    </w:p>
    <w:p w14:paraId="277367F6" w14:textId="2651973A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przypadku, kiedy termin zapłaty wynagrodzenia podwykonawcy przewidziany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umowie o podwykonawstwo będzie dłuższy niż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30 dni,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Zamawiający wezwie Wykonawcę do zmiany tej umowy w powyższym zakresie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terminie 7 dni licząc od dnia przekazania wezwania pod rygorem naliczenia kary umownej określonej w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8 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 </w:t>
      </w:r>
      <w:proofErr w:type="spellStart"/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</w:t>
      </w:r>
      <w:proofErr w:type="spellEnd"/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 lit. h.</w:t>
      </w:r>
    </w:p>
    <w:p w14:paraId="1167FD6B" w14:textId="5A140048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Zasady określone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stosuje się odpowiednio do umów zawartych pomiędzy podwykonawcą a dalszymi podwykonawcami, przy czym w przypadku określonym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podwykonawca lub dalszy podwykonawca jest zobowiązany dołączyć zgodę Wykonawcy na zawarcie umowy o podwykonawstwo o treści zgodnej z projektem umowy.</w:t>
      </w:r>
    </w:p>
    <w:p w14:paraId="5D71BC6C" w14:textId="4AD41FE4" w:rsidR="005B3109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Powierzenie wykonania części robót podwykonawcy lub dalszym podwykonawcom nie zmienia zobowiązań Wykonawcy wobec Zamawiającego za wykonanie tej części Umowy. Wykonawca jest odpowiedzialny za działania, uchybienia </w:t>
      </w:r>
      <w:r w:rsidR="00DE56BE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zaniedbania podwykonawców i ich pracowników w takim samym stopniu, jakby to były działania Wykonawcy.</w:t>
      </w:r>
    </w:p>
    <w:p w14:paraId="1970C729" w14:textId="1AC2FE15" w:rsidR="003C08C9" w:rsidRPr="003C08C9" w:rsidRDefault="003C08C9" w:rsidP="003C08C9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08C9">
        <w:rPr>
          <w:rFonts w:ascii="Arial" w:eastAsia="Times New Roman" w:hAnsi="Arial" w:cs="Arial"/>
          <w:sz w:val="24"/>
          <w:szCs w:val="24"/>
          <w:lang w:eastAsia="pl-PL"/>
        </w:rPr>
        <w:t>Wykonawca, którego wynagrodzenie zostanie zmienione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3C08C9">
        <w:rPr>
          <w:rFonts w:ascii="Arial" w:eastAsia="Times New Roman" w:hAnsi="Arial" w:cs="Arial"/>
          <w:sz w:val="24"/>
          <w:szCs w:val="24"/>
          <w:lang w:eastAsia="pl-PL"/>
        </w:rPr>
        <w:t xml:space="preserve">zobowiązany jest stosownie do treści art. 439 ust. 5 ustawy Prawo zamówień publicznych do zmiany wynagrodzenia przysługującego podwykonawcy, z którym zawarł umowę,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</w:t>
      </w:r>
      <w:r w:rsidRPr="003C08C9">
        <w:rPr>
          <w:rFonts w:ascii="Arial" w:eastAsia="Times New Roman" w:hAnsi="Arial" w:cs="Arial"/>
          <w:sz w:val="24"/>
          <w:szCs w:val="24"/>
          <w:lang w:eastAsia="pl-PL"/>
        </w:rPr>
        <w:t xml:space="preserve">w zakresie odpowiadającym zmianom cen materiałów lub kosztów dotyczących zobowiązania podwykonawcy, jeżeli łącznie spełnione są następujące warunki: </w:t>
      </w:r>
    </w:p>
    <w:p w14:paraId="16954205" w14:textId="77777777" w:rsidR="003C08C9" w:rsidRPr="003C08C9" w:rsidRDefault="003C08C9" w:rsidP="003C08C9">
      <w:pPr>
        <w:numPr>
          <w:ilvl w:val="0"/>
          <w:numId w:val="27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08C9">
        <w:rPr>
          <w:rFonts w:ascii="Arial" w:eastAsia="Times New Roman" w:hAnsi="Arial" w:cs="Arial"/>
          <w:sz w:val="24"/>
          <w:szCs w:val="24"/>
          <w:lang w:eastAsia="pl-PL"/>
        </w:rPr>
        <w:t>przedmiotem umowy są roboty budowlane lub usługi,</w:t>
      </w:r>
    </w:p>
    <w:p w14:paraId="77127049" w14:textId="77777777" w:rsidR="003C08C9" w:rsidRPr="003C08C9" w:rsidRDefault="003C08C9" w:rsidP="003C08C9">
      <w:pPr>
        <w:numPr>
          <w:ilvl w:val="0"/>
          <w:numId w:val="27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08C9">
        <w:rPr>
          <w:rFonts w:ascii="Arial" w:eastAsia="Times New Roman" w:hAnsi="Arial" w:cs="Arial"/>
          <w:sz w:val="24"/>
          <w:szCs w:val="24"/>
          <w:lang w:eastAsia="pl-PL"/>
        </w:rPr>
        <w:t>okres obowiązywania umowy przekracza 12 miesięcy.</w:t>
      </w:r>
    </w:p>
    <w:p w14:paraId="46D84964" w14:textId="77777777" w:rsidR="003C08C9" w:rsidRPr="00ED16AB" w:rsidRDefault="003C08C9" w:rsidP="003C08C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CC4D79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0DC4FDB7" w14:textId="77777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ramach wynagrodzenia określonego Umową Wykonawca zobowiązuje się do:</w:t>
      </w:r>
    </w:p>
    <w:p w14:paraId="71229608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urządzenia i utrzymania terenu budowy,</w:t>
      </w:r>
    </w:p>
    <w:p w14:paraId="50E25A3B" w14:textId="495A2DF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wykonania zabezpieczenia placu budowy,</w:t>
      </w:r>
    </w:p>
    <w:p w14:paraId="571BF122" w14:textId="361E7F6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utrzymania w należytym porządku dróg dojazdowych do placu budowy </w:t>
      </w:r>
      <w:r w:rsidR="00D04BD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ze szczególnym uwzględnieniem utrzymania czystości na odcinkach związanych </w:t>
      </w:r>
      <w:r w:rsidR="00E34E0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transportem sprzętu budowlanego i zaopatrzeniem budowy w niezbędne materiały,</w:t>
      </w:r>
    </w:p>
    <w:p w14:paraId="65FE8E19" w14:textId="459A2A58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usuwania na bieżąco zbędnych materiałów, odpadów i śmieci,</w:t>
      </w:r>
    </w:p>
    <w:p w14:paraId="719E52BC" w14:textId="47AE138A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naprawienia i doprowadzenia do stanu poprzedniego robót bądź urządzeń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ich zniszczenia lub uszkodzenia w toku realizacji Umowy,</w:t>
      </w:r>
    </w:p>
    <w:p w14:paraId="61D8E796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zapewnienia dozoru, a także właściwych warunków bezpieczeństwa i higieny pracy,</w:t>
      </w:r>
    </w:p>
    <w:p w14:paraId="07EE4723" w14:textId="2098686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zorganizowania i przeprowadzenia niezbędnych prób, badań, odbiorów oraz ewentualnego uzupełnienia dokumentacji odbiorowej dla zakresu robót objętych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Umową, jak również do dokonania odkrywek, w przypadku niezgłoszenia </w:t>
      </w:r>
      <w:r w:rsidR="00D04BD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do odbioru robót ulegających zakryciu lub zanikających,</w:t>
      </w:r>
    </w:p>
    <w:p w14:paraId="5B2BB3C0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uporządkowania terenu budowy po zakończeniu robót i przekazania Zamawiającemu najpóźniej do dnia odbioru końcowego,</w:t>
      </w:r>
    </w:p>
    <w:p w14:paraId="7249B3F8" w14:textId="77777777" w:rsidR="004333AB" w:rsidRDefault="005B3109" w:rsidP="004333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wykonania innych czynności związanych z wykonaniem przedmiotu Umowy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    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w celu przekazania go Zamawiającemu</w:t>
      </w:r>
      <w:r w:rsidR="00555EF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,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</w:t>
      </w:r>
      <w:bookmarkStart w:id="1" w:name="_Hlk530993543"/>
    </w:p>
    <w:p w14:paraId="49C32928" w14:textId="27974BF5" w:rsidR="005B3109" w:rsidRPr="004333AB" w:rsidRDefault="005B3109" w:rsidP="004333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ujęcia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koszt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transportu,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ubezpieczenia,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wszelki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ch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prac przygotowawcz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ych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, koszt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utrzymania zaplecza prac oraz wszelkich innych kosztów niezbędnych do zrealizowania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przedmiotu </w:t>
      </w:r>
      <w:bookmarkEnd w:id="1"/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Umowy</w:t>
      </w:r>
      <w:r w:rsidR="004914FC"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,</w:t>
      </w:r>
    </w:p>
    <w:p w14:paraId="1FBD16DC" w14:textId="0F256414" w:rsidR="004914FC" w:rsidRPr="00ED16AB" w:rsidRDefault="004914FC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70678829"/>
      <w:r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zapewnienie dojazdu do nieruchomości w obrębie prowadzonych robót.</w:t>
      </w:r>
    </w:p>
    <w:p w14:paraId="78D7134C" w14:textId="07D36C7D" w:rsidR="00DF3813" w:rsidRPr="00DF3813" w:rsidRDefault="005B3109" w:rsidP="00DF3813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71529957"/>
      <w:bookmarkStart w:id="4" w:name="_Hlk71529982"/>
      <w:bookmarkEnd w:id="2"/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odpowiedzialny jest za bezpieczeństwo wszelkich działań na terenie budowy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związanych z realizacją przedmiotu Umowy.</w:t>
      </w:r>
      <w:r w:rsidR="00DF38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3"/>
      <w:r w:rsidR="00DF3813" w:rsidRPr="00DF3813">
        <w:rPr>
          <w:rFonts w:ascii="Arial" w:hAnsi="Arial" w:cs="Arial"/>
          <w:sz w:val="24"/>
          <w:szCs w:val="24"/>
        </w:rPr>
        <w:t>Wykonawca zobowiązuje się strzec mienia wymienionego w protokole przekazania placu budowy, zabezpieczyć i oznakować roboty, dbać o stan techniczny i prawidłowość oznakowania przez cały czas realizacji zadania oraz zapewnić warunki bezpieczeństwa.</w:t>
      </w:r>
    </w:p>
    <w:bookmarkEnd w:id="4"/>
    <w:p w14:paraId="53B1B51D" w14:textId="07B70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iż standard wbudowywanych, dostarczanych i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montowa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nych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przez niego materiałów i urządzeń zgodny będzie z dokumentacją projektową, przepisami prawa oraz z wymaganiami Zamawiającego.</w:t>
      </w:r>
    </w:p>
    <w:p w14:paraId="5DE9CDE6" w14:textId="2FABE492" w:rsidR="00F65DEF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jest zobowiązany do stosowania materiałów i urządzeń posiadających ważne potwierdzenia przydatności do stosowania w budownictwie oraz zgodności z wymaganiami (CE, certyfikaty, oznaczenia, deklaracje zgodności, aprobaty, atesty, itp.) oraz okazywania tych potwierdzeń na żądanie Zamawiającego</w:t>
      </w:r>
      <w:r w:rsidR="00555EF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i Inspektora Nadzoru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przed zastosowaniem materiałów i urządzeń. </w:t>
      </w:r>
    </w:p>
    <w:p w14:paraId="1243D337" w14:textId="4840181C" w:rsidR="00F65DEF" w:rsidRPr="00ED16AB" w:rsidRDefault="00F65DEF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Do obowiązku Wykonawcy należy zawarcie umowy ubezpieczenia od odpowiedzialności cywilnej z tytułu szkód, które mogą zaistnieć na placu budowy                w związku z określonymi zdarzeniami losowymi.</w:t>
      </w:r>
    </w:p>
    <w:p w14:paraId="05EC7727" w14:textId="77777777" w:rsidR="00DE56BE" w:rsidRPr="00ED16AB" w:rsidRDefault="00DE56BE" w:rsidP="00E34E0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093889" w14:textId="6D16273E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187331BA" w14:textId="77777777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Wartość robót określona jest na kwotę w wysokości: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………………….zł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(słownie: …………..…………………………………………………………..). Powyższa kwota jest ceną brutto i zawiera należny podatek VAT 23% w wys.  …………………zł  (słownie:  …………………………………………………………..).</w:t>
      </w:r>
    </w:p>
    <w:p w14:paraId="16475FAD" w14:textId="77777777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Podstawę do określenia wyżej wymienionej ceny stanowi Dokumentacja Projektowa i Kosztorys Ofertowy stanowiący załącznik do Umowy.</w:t>
      </w:r>
    </w:p>
    <w:p w14:paraId="3747DB0C" w14:textId="46574D15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Kwota określona w ust.1 zawiera wszelkie koszty związane z realizacją zadania. </w:t>
      </w:r>
    </w:p>
    <w:p w14:paraId="479FD49A" w14:textId="77777777" w:rsidR="00491DCB" w:rsidRPr="00ED16AB" w:rsidRDefault="00024F3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65DEF" w:rsidRPr="00ED16AB">
        <w:rPr>
          <w:rFonts w:ascii="Arial" w:eastAsia="Times New Roman" w:hAnsi="Arial" w:cs="Arial"/>
          <w:sz w:val="24"/>
          <w:szCs w:val="24"/>
          <w:lang w:eastAsia="pl-PL"/>
        </w:rPr>
        <w:t>ozliczenie przedmiotu umowy nastąpi na podstawie faktycznie wykonanego zakresu robót oraz zweryfikowanego przez Inspektora Nadzoru kosztorysu powykonawczego.</w:t>
      </w:r>
    </w:p>
    <w:p w14:paraId="58F770C9" w14:textId="0C14199D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Wszelkie roboty nie objęte niniejszą umową, tzn., nie przewidziane w dokumentacji technicznej, których nie można było przewidzieć, a których wykonanie jest niezbędne do zrealizowania przedmiotu umowy, Wykonawca zobowiązany jest wykonać na podstawie protokołu konieczności potwierdzonego przez Inspektora Nadzoru i zaakceptowanego przez Zamawiającego. Roboty te rozliczane będą na podstawie kosztorysów powykonawczych przygotowanych przez Wykonawcę                    i zatwierdzonych przez Inspektora Nadzoru i Zamawiającego. </w:t>
      </w:r>
    </w:p>
    <w:p w14:paraId="0C03F6E5" w14:textId="77777777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Bez uprzedniej zgody Zamawiającego wykonywane mogą być jedynie prace niezbędne ze względu na niebezpieczeństwo lub konieczność zapobieżenia awarii.</w:t>
      </w:r>
    </w:p>
    <w:p w14:paraId="3863CB78" w14:textId="77777777" w:rsidR="00737B90" w:rsidRDefault="00F65DEF" w:rsidP="00737B90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Kosztorysy na roboty dodatkowe będą opracowywane w oparciu o następujące założenia: stawki robocizny, koszty ogólne, koszty zakupu i zysk, tak jak określone zostały w ofercie, ceny materiałów i ceny sprzętu zostaną przyjęte z "Informatorów SEKOCENBUD" (wartości średnie). Dla materia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ów będą przyjmowane ceny                      z miesiąca, w którym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y zakupione, dla sprzętu będą przyjmowane ceny                       z miesiąca, w którym sprzęt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używany. Podstawą do ustalania kosztorysowych nakładów rzeczowych będą odpowiednie KNR-y.</w:t>
      </w:r>
    </w:p>
    <w:p w14:paraId="063E8306" w14:textId="7F66749B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Zamawiający dopuszcza możliwość zapłaty Wykonawcy wynagrodzenia </w:t>
      </w:r>
      <w:r w:rsidR="00253EB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w częściach w oparciu o wystawione faktury częściowe</w:t>
      </w:r>
      <w:r w:rsidR="0097074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Wysokość wynagrodzenia częściowego ustalona będzie </w:t>
      </w:r>
      <w:r w:rsidR="004914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w oparciu o harmonogram rzeczowo - finansowy za wykonane i odebrane roboty budowlane w nim ujęte. Rozliczenie Umowy nastąpi fakturą końcową.</w:t>
      </w:r>
    </w:p>
    <w:p w14:paraId="2947E980" w14:textId="736805F3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Faktury częściowe wystawiane będą po wykonaniu i odebraniu przez Inspektora Nadzoru robót określonych w harmonogramie rzeczowo-finansowym. Każdorazowo wraz z fakturą częściową Wykonawca zobowiązany jest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do przedłożenia Zamawiającemu oświadczeń podwykonawców, że ich roszczenia z tytułu wynagrodzenia za wykonane roboty budowlane, dostawy lub usługi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w ramach przedłożonej przez Wykonawcę faktury zostały zaspokojone w całości, oraz potwierdzenia przez podwykonawcę, którego wierzytelność jest częścią składową wystawionej faktury, o dokonaniu zapłaty na rzecz tego podwykonawcy. Potwierdzenie musi zawierać zestawienie kwot, które były należne podwykonawcy z tej faktury oraz kopię dokonanego przelewu należności na rzecz podwykonawcy.</w:t>
      </w:r>
    </w:p>
    <w:p w14:paraId="01225F61" w14:textId="77777777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>Faktury</w:t>
      </w:r>
      <w:r w:rsidRPr="00AA73F6">
        <w:rPr>
          <w:rFonts w:ascii="Arial" w:eastAsia="Times New Roman" w:hAnsi="Arial" w:cs="Arial"/>
          <w:sz w:val="24"/>
          <w:szCs w:val="24"/>
          <w:lang w:eastAsia="pl-PL"/>
        </w:rPr>
        <w:t xml:space="preserve"> częściowe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regulowane będą w terminie 30 dni liczonym od dnia ich dostarczenia Zamawiającemu wraz z załączonymi protokołami odbioru częściowego wykonanych robót budowlanych oraz dokumentami, o których mowa w ust. </w:t>
      </w:r>
      <w:r w:rsidRPr="00AA73F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. Termin zapłaty wynagrodzenia podwykonawcy lub dalszemu podwykonawcy przewidziany w umowie o podwykonawstwo nie może być dłuższy niż 30</w:t>
      </w:r>
      <w:r w:rsidRPr="00737B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dni licząc od dnia doręczenia Wykonawcy, podwykonawcy lub dalszemu podwykonawcy faktury lub rachunku, potwierdzających wykonanie zleconej podwykonawcy lub dalszemu podwykonawcy dostawy, usługi lub roboty budowlanej.</w:t>
      </w:r>
    </w:p>
    <w:p w14:paraId="0E2B9EE7" w14:textId="277CD24A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niedostarczenia przez Wykonawcę dokumentów, o których mowa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ust. </w:t>
      </w:r>
      <w:r w:rsidRPr="00AA73F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, Zamawiający zatrzyma z należności Wykonawcy kwotę w wysokości równej należności podwykonawcy, do czasu otrzymania tego potwierdzenia. W zakresie kwoty, co do której nie przedłożono potwierdzenia podwykonawcy, termin zapłaty nie rozpoczyna biegu do czasu przedłożenia stosownego potwierdzenia.</w:t>
      </w:r>
    </w:p>
    <w:p w14:paraId="6048409C" w14:textId="19FEA996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w przypadku uchylenia się od obowiązku zapłaty odpowiednio przez Wykonawcę, podwykonawcę lub dalszego podwykonawcę zamówienia, na zasadach określonych w art. 465 ust 2 – 7 ustawy Prawo zamówień publicznych.</w:t>
      </w:r>
    </w:p>
    <w:p w14:paraId="46516E42" w14:textId="716A1B39" w:rsidR="00AC18FF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Ostateczne rozliczenie za wykonany przedmiot Umowy nastąpi w oparciu o fakturę końcową wystawioną na podstawie podpisanego protokołu odbioru końcowego robót, oraz po przedłożeniu oświadczeń podwykonawców, że ich roszczenia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z tytułu wynagrodzenia za wykonane roboty budowlane, dostawy lub usługi zostały zaspokojone w całości. W przypadku, gdy wierzytelność podwykonawcy jest częścią składową faktury końcowej, Wykonawca załączy do niej dokumenty wskazane w ust. </w:t>
      </w:r>
      <w:r w:rsidRPr="00AA73F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. Płatność faktury końcowej nastąpi w terminie 30 dni liczonym od dnia jej złożenia w siedzibie Zamawiającego wraz z wymienionymi wyżej oświadczaniami podwykonawców oraz ewentualnym potwierdzeniem, o którym mowa w ust. </w:t>
      </w:r>
      <w:r w:rsidRPr="00AA73F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, odpowiednio z zastrzeżeniem ust. </w:t>
      </w:r>
      <w:r w:rsidR="00AC18FF" w:rsidRPr="00AA73F6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 i 1</w:t>
      </w:r>
      <w:r w:rsidR="00AC18FF" w:rsidRPr="00AA73F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6C1CDB" w14:textId="64B4D9F9" w:rsidR="00AC18FF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W przypadku stwierdzenia okoliczności, o których mowa w § 2 ust. </w:t>
      </w:r>
      <w:r w:rsidR="00AA73F6" w:rsidRPr="00AA73F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 Umowy, zapłata ostatniej części wynagrodzenia nastąpi w oparciu o fakturę końcową wystawioną na podstawie protokołu odbioru końcowego robót, zawierającego potwierdzenie usunięcia wad lub wykonania całości przedmiotu Umowy, w terminie 30 dni licząc od dnia złożenia jej w siedzibie Zamawiającego.</w:t>
      </w:r>
    </w:p>
    <w:p w14:paraId="4EBF2B6C" w14:textId="77777777" w:rsidR="00AC18FF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>Wartość faktury końcowej nie będzie niższa niż 5% wynagrodzenia, o którym mowa w ust. 1.</w:t>
      </w:r>
    </w:p>
    <w:p w14:paraId="16769057" w14:textId="313C0376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73F6">
        <w:rPr>
          <w:rFonts w:ascii="Arial" w:hAnsi="Arial" w:cs="Arial"/>
          <w:sz w:val="24"/>
          <w:szCs w:val="24"/>
        </w:rPr>
        <w:t xml:space="preserve">Zasady określone w ust. </w:t>
      </w:r>
      <w:r w:rsidR="00AA73F6" w:rsidRPr="00AA73F6">
        <w:rPr>
          <w:rFonts w:ascii="Arial" w:hAnsi="Arial" w:cs="Arial"/>
          <w:sz w:val="24"/>
          <w:szCs w:val="24"/>
        </w:rPr>
        <w:t>9</w:t>
      </w:r>
      <w:r w:rsidRPr="00AA73F6">
        <w:rPr>
          <w:rFonts w:ascii="Arial" w:hAnsi="Arial" w:cs="Arial"/>
          <w:sz w:val="24"/>
          <w:szCs w:val="24"/>
        </w:rPr>
        <w:t xml:space="preserve"> – </w:t>
      </w:r>
      <w:r w:rsidR="00AA73F6" w:rsidRPr="00AA73F6">
        <w:rPr>
          <w:rFonts w:ascii="Arial" w:hAnsi="Arial" w:cs="Arial"/>
          <w:sz w:val="24"/>
          <w:szCs w:val="24"/>
        </w:rPr>
        <w:t>13</w:t>
      </w:r>
      <w:r w:rsidRPr="00AA73F6">
        <w:rPr>
          <w:rFonts w:ascii="Arial" w:hAnsi="Arial" w:cs="Arial"/>
          <w:sz w:val="24"/>
          <w:szCs w:val="24"/>
        </w:rPr>
        <w:t xml:space="preserve"> stosuje się odpowiednio w przypadku zapłaty wynagrodzenia należnego dalszym podwykonawcom.</w:t>
      </w:r>
    </w:p>
    <w:p w14:paraId="2249716F" w14:textId="76916AE4" w:rsidR="00737B90" w:rsidRPr="00AA73F6" w:rsidRDefault="00737B90" w:rsidP="00AA73F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FE9466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1DB3E8B3" w14:textId="0EA3502C" w:rsidR="00491DCB" w:rsidRPr="00ED16AB" w:rsidRDefault="00024F3F" w:rsidP="00ED16AB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Zamawiający powierza funkcję Inspektora Nadzoru w osobie …………...…….…, adres: …………………………………………. działającego w granicach umocowania określonego przepisami ustawy z dn</w:t>
      </w:r>
      <w:r w:rsidRPr="00ED16AB">
        <w:rPr>
          <w:rFonts w:ascii="Arial" w:hAnsi="Arial" w:cs="Arial"/>
          <w:color w:val="000000"/>
          <w:sz w:val="24"/>
          <w:szCs w:val="24"/>
        </w:rPr>
        <w:t>ia</w:t>
      </w:r>
      <w:r w:rsidRPr="00ED16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ED16AB">
        <w:rPr>
          <w:rFonts w:ascii="Arial" w:hAnsi="Arial" w:cs="Arial"/>
          <w:sz w:val="24"/>
          <w:szCs w:val="24"/>
        </w:rPr>
        <w:t xml:space="preserve">7 lipca 1994r. Prawo Budowlane (tekst jednolity Dz. U. z 2020 r. poz. 1333  z </w:t>
      </w:r>
      <w:proofErr w:type="spellStart"/>
      <w:r w:rsidRPr="00ED16AB">
        <w:rPr>
          <w:rFonts w:ascii="Arial" w:hAnsi="Arial" w:cs="Arial"/>
          <w:sz w:val="24"/>
          <w:szCs w:val="24"/>
        </w:rPr>
        <w:t>późn</w:t>
      </w:r>
      <w:proofErr w:type="spellEnd"/>
      <w:r w:rsidRPr="00ED16AB">
        <w:rPr>
          <w:rFonts w:ascii="Arial" w:hAnsi="Arial" w:cs="Arial"/>
          <w:sz w:val="24"/>
          <w:szCs w:val="24"/>
        </w:rPr>
        <w:t>. zm.).</w:t>
      </w:r>
    </w:p>
    <w:p w14:paraId="700EDDC1" w14:textId="32BDD0F0" w:rsidR="00491DCB" w:rsidRPr="00ED16AB" w:rsidRDefault="00024F3F" w:rsidP="00ED16AB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Wykonawca ustanawia Kierownika Budowy w osobie:  ………..…………………………………………, adres: ………………</w:t>
      </w:r>
      <w:r w:rsidR="00550D61" w:rsidRPr="00ED16AB">
        <w:rPr>
          <w:rFonts w:ascii="Arial" w:hAnsi="Arial" w:cs="Arial"/>
          <w:sz w:val="24"/>
          <w:szCs w:val="24"/>
        </w:rPr>
        <w:t>……….</w:t>
      </w:r>
      <w:r w:rsidRPr="00ED16AB">
        <w:rPr>
          <w:rFonts w:ascii="Arial" w:hAnsi="Arial" w:cs="Arial"/>
          <w:sz w:val="24"/>
          <w:szCs w:val="24"/>
        </w:rPr>
        <w:t>……</w:t>
      </w:r>
      <w:r w:rsidR="00491DCB" w:rsidRPr="00ED16AB">
        <w:rPr>
          <w:rFonts w:ascii="Arial" w:hAnsi="Arial" w:cs="Arial"/>
          <w:sz w:val="24"/>
          <w:szCs w:val="24"/>
        </w:rPr>
        <w:t>…….</w:t>
      </w:r>
    </w:p>
    <w:p w14:paraId="61AD151C" w14:textId="7971C2D9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Stosownie do </w:t>
      </w:r>
      <w:r w:rsidRPr="00112D6A">
        <w:rPr>
          <w:rFonts w:ascii="Arial" w:hAnsi="Arial" w:cs="Arial"/>
          <w:bCs/>
          <w:sz w:val="24"/>
          <w:szCs w:val="24"/>
        </w:rPr>
        <w:t xml:space="preserve">postanowień art. 95 ust. 1 </w:t>
      </w:r>
      <w:proofErr w:type="spellStart"/>
      <w:r w:rsidRPr="00112D6A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112D6A">
        <w:rPr>
          <w:rFonts w:ascii="Arial" w:hAnsi="Arial" w:cs="Arial"/>
          <w:bCs/>
          <w:sz w:val="24"/>
          <w:szCs w:val="24"/>
        </w:rPr>
        <w:t xml:space="preserve"> Zamawiający wymaga, aby osoby wykonujące wszystkie czynności składające się na dokumentacje projektową                           w zakresie realizacji zamówienia były zatrudnione przez Wykonawcę lub Podwykonawcę na podstawie stosunku pracy,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jeżeli wykonanie tych czynności polega na wykonywaniu pracy w sposób określony w art. 22 § 1 ustawy z dnia 26 czerwca 1974 r. - Kodeks pracy (Dz. U. z 20</w:t>
      </w:r>
      <w:r w:rsidRPr="00112D6A">
        <w:rPr>
          <w:rFonts w:ascii="Arial" w:hAnsi="Arial" w:cs="Arial"/>
          <w:bCs/>
          <w:sz w:val="24"/>
          <w:szCs w:val="24"/>
          <w:lang w:eastAsia="x-none"/>
        </w:rPr>
        <w:t>20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r. poz. </w:t>
      </w:r>
      <w:r w:rsidRPr="00112D6A">
        <w:rPr>
          <w:rFonts w:ascii="Arial" w:hAnsi="Arial" w:cs="Arial"/>
          <w:bCs/>
          <w:sz w:val="24"/>
          <w:szCs w:val="24"/>
          <w:lang w:eastAsia="x-none"/>
        </w:rPr>
        <w:t>1320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z </w:t>
      </w:r>
      <w:proofErr w:type="spellStart"/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późn</w:t>
      </w:r>
      <w:proofErr w:type="spellEnd"/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. zm.).</w:t>
      </w:r>
    </w:p>
    <w:p w14:paraId="1C4CE603" w14:textId="63A67A42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hAnsi="Arial" w:cs="Arial"/>
          <w:bCs/>
          <w:sz w:val="24"/>
          <w:szCs w:val="24"/>
          <w:lang w:eastAsia="x-none"/>
        </w:rPr>
        <w:t xml:space="preserve">W trakcie realizacji Umowy </w:t>
      </w:r>
      <w:r w:rsidRPr="00112D6A">
        <w:rPr>
          <w:rFonts w:ascii="Arial" w:hAnsi="Arial" w:cs="Arial"/>
          <w:bCs/>
          <w:sz w:val="24"/>
          <w:szCs w:val="24"/>
        </w:rPr>
        <w:t xml:space="preserve">Zamawiający uprawniony jest do wykonywania czynności kontrolnych </w:t>
      </w:r>
      <w:r w:rsidRPr="00112D6A">
        <w:rPr>
          <w:rFonts w:ascii="Arial" w:hAnsi="Arial" w:cs="Arial"/>
          <w:bCs/>
          <w:color w:val="000000"/>
          <w:sz w:val="24"/>
          <w:szCs w:val="24"/>
        </w:rPr>
        <w:t>wobec Wykonawcy odnośnie</w:t>
      </w:r>
      <w:r w:rsidRPr="00112D6A">
        <w:rPr>
          <w:rFonts w:ascii="Arial" w:hAnsi="Arial" w:cs="Arial"/>
          <w:bCs/>
          <w:sz w:val="24"/>
          <w:szCs w:val="24"/>
        </w:rPr>
        <w:t xml:space="preserve"> spełniania przez Wykonawcę lub </w:t>
      </w:r>
      <w:r w:rsidR="001F6879">
        <w:rPr>
          <w:rFonts w:ascii="Arial" w:hAnsi="Arial" w:cs="Arial"/>
          <w:bCs/>
          <w:sz w:val="24"/>
          <w:szCs w:val="24"/>
        </w:rPr>
        <w:t>P</w:t>
      </w:r>
      <w:r w:rsidRPr="00112D6A">
        <w:rPr>
          <w:rFonts w:ascii="Arial" w:hAnsi="Arial" w:cs="Arial"/>
          <w:bCs/>
          <w:sz w:val="24"/>
          <w:szCs w:val="24"/>
        </w:rPr>
        <w:t xml:space="preserve">odwykonawcę wymogu zatrudnienia na podstawie stosunku pracy osób wykonujących wskazane w pkt. </w:t>
      </w:r>
      <w:r w:rsidR="001B6289">
        <w:rPr>
          <w:rFonts w:ascii="Arial" w:hAnsi="Arial" w:cs="Arial"/>
          <w:bCs/>
          <w:sz w:val="24"/>
          <w:szCs w:val="24"/>
        </w:rPr>
        <w:t>3</w:t>
      </w:r>
      <w:r w:rsidRPr="00112D6A">
        <w:rPr>
          <w:rFonts w:ascii="Arial" w:hAnsi="Arial" w:cs="Arial"/>
          <w:bCs/>
          <w:sz w:val="24"/>
          <w:szCs w:val="24"/>
        </w:rPr>
        <w:t xml:space="preserve"> czynności. Zamawiający uprawniony jest </w:t>
      </w:r>
      <w:r w:rsidR="00112D6A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112D6A">
        <w:rPr>
          <w:rFonts w:ascii="Arial" w:hAnsi="Arial" w:cs="Arial"/>
          <w:bCs/>
          <w:sz w:val="24"/>
          <w:szCs w:val="24"/>
        </w:rPr>
        <w:t>w szczególności do:</w:t>
      </w:r>
    </w:p>
    <w:p w14:paraId="7946B1C2" w14:textId="2A149F36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bookmarkStart w:id="5" w:name="_Hlk67639126"/>
      <w:bookmarkStart w:id="6" w:name="_Hlk67551776"/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żądania dokumentów wymienionych w </w:t>
      </w:r>
      <w:r w:rsidR="001D1794"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pkt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. </w:t>
      </w:r>
      <w:r w:rsidR="00F801FB"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7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 w zakresie potwierdzenia spełniania w/w wymogów i dokonywania ich oceny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281E6154" w14:textId="77777777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żądania wyjaśnień w przypadku wątpliwości w zakresie potwierdzenia spełniania w/w wymogów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3E0E5CF9" w14:textId="5BB7313E" w:rsidR="00112D6A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przeprowadzania kontroli na miejscu 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wykonywania czynności w zakresie realizacji Umowy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.</w:t>
      </w:r>
      <w:bookmarkEnd w:id="5"/>
    </w:p>
    <w:p w14:paraId="05331BF6" w14:textId="01389497" w:rsidR="005B3109" w:rsidRPr="00112D6A" w:rsidRDefault="00112D6A" w:rsidP="00112D6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 xml:space="preserve">7.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Na żądanie Zamawiającego, w terminie 3 dni roboczych, Wykonawca zobowiązany jest do przedłożenia Zamawiającemu następującego dokumentu/dokumentów potwierdzających spełnienie wymogu, o którym mowa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B628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, tj.:</w:t>
      </w:r>
    </w:p>
    <w:p w14:paraId="14C4585A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oświadczenia zatrudnionego pracownika,</w:t>
      </w:r>
    </w:p>
    <w:p w14:paraId="4B7E4013" w14:textId="4BEF6A43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 xml:space="preserve">oświadczenia Wykonawcy lub </w:t>
      </w:r>
      <w:r w:rsidR="00F801FB"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odwykonawcy o zatrudnieniu pracownika na podstawie umowy o pracę,</w:t>
      </w:r>
    </w:p>
    <w:p w14:paraId="456CE867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poświadczonej za zgodność z oryginałem kopii umowy o pracę zatrudnionego pracownika,</w:t>
      </w:r>
    </w:p>
    <w:p w14:paraId="7E1C868A" w14:textId="26685588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innych dokumentów</w:t>
      </w:r>
      <w:r w:rsidR="004333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,</w:t>
      </w:r>
    </w:p>
    <w:p w14:paraId="27625525" w14:textId="38E08753" w:rsidR="005B3109" w:rsidRPr="00ED16AB" w:rsidRDefault="005B3109" w:rsidP="00ED16AB">
      <w:pPr>
        <w:widowControl w:val="0"/>
        <w:spacing w:after="0" w:line="276" w:lineRule="auto"/>
        <w:ind w:left="397" w:hanging="255"/>
        <w:jc w:val="both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− zawierających informacje, w tym dane osobowe, niezbędne do weryfikacji zatrudnienia na podstawie umowy o pracę, w szczególności imię i nazwisko zatrudnionego pracownika, datę zawarcia umowy o pracę, rodzaj umowy o pracę </w:t>
      </w:r>
      <w:r w:rsidR="001D1794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     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 zakres obowiązków pracownika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.</w:t>
      </w:r>
    </w:p>
    <w:p w14:paraId="41AE518C" w14:textId="1C4BE3A1" w:rsidR="00112D6A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7" w:name="_Hlk10390799"/>
      <w:r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Za niedopełnienie wymogu zatrudnienia przez Wykonawcę lub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odwykonawcę osób na podstawie 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stosunku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prac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wykonujących czynności wymienione 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628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, Wykonawca zapłaci karę umowną w wysokości kwoty minimalnego wynagrodzenia za pracę w skali jednego miesiąca, ustalonego na podstawie przepisów </w:t>
      </w:r>
      <w:r w:rsidR="00F801FB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 minimalnym wynagrodzeniu za pracę obowiązujących w chwili stwierdzenia przez Zamawiającego niedopełnienia przedmiotowego wymogu, </w:t>
      </w:r>
      <w:bookmarkEnd w:id="7"/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wyliczonej proporcjonalnie do terminu obowiązywania Umowy oraz pomnożonej przez liczbę osób, w odniesieniu do których wymóg zatrudnienia był niedopełniony.</w:t>
      </w:r>
      <w:bookmarkEnd w:id="6"/>
    </w:p>
    <w:p w14:paraId="4F311D28" w14:textId="0D4A8D38" w:rsidR="005B3109" w:rsidRPr="00ED16AB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9.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iż wypełnił obowiązek informacyjny przewidziany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art. 13 lub 14 rozporządzenia Parlamentu Europejskiego i Rady (UE) 2016/679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dnia 27 kwietnia 2016 r. w sprawie ochrony osób fizycznych w związku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(Dz. Urz. UE L 119 z 04.05.2016, str. 1) wobec osób fizycznych, których dane osobowe bezpośrednio lub pośrednio wykorzystane zostaną podczas realizacji przedmiotu Umowy, w szczególności poinformował te osoby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>o udostępnieniu danych osobowych Zamawiającemu.</w:t>
      </w:r>
    </w:p>
    <w:p w14:paraId="3F434113" w14:textId="77777777" w:rsidR="004333AB" w:rsidRDefault="004333AB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38603F" w14:textId="00184CB4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4FD12D1F" w14:textId="1A0C3EAE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gwarancji </w:t>
      </w:r>
      <w:r w:rsidR="00AE0D1C"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rękojmi</w:t>
      </w:r>
      <w:r w:rsidR="00AE0D1C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budowlane na okres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</w:t>
      </w:r>
      <w:r w:rsidR="002C2B59"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……..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805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licząc od dnia podpisa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>nia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protokołu odbioru końcowego robót, 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a w przypadku stwierdzenia wad lub niewykonania przedmiotu Umowy w całości, od dnia podpisania protokołu odbioru końcowego robót zawierającego potwierdzenie usunięcia wad lub wykonania całości przedmiotu Umowy.</w:t>
      </w:r>
    </w:p>
    <w:p w14:paraId="26BCEF1B" w14:textId="347840A9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na urządzenia zamontowane i dostarczone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ramach realizacji przedmiotu Umowy na okres odpowiadający okresowi gwarancji określonemu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którego bieg terminu rozpoczyna się od dnia podpisania protokołu odbioru końcowego robót zawierającego potwierdzenie usunięcia wad lub wykonania całości przedmiotu Umowy.</w:t>
      </w:r>
    </w:p>
    <w:p w14:paraId="392DA76A" w14:textId="18C69D34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może dochodzić roszczeń z tytułu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po upływie terminu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jeżeli dokonał zgłoszenia wady przed upływem tego terminu.</w:t>
      </w:r>
    </w:p>
    <w:p w14:paraId="277C67B9" w14:textId="25853472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Okres gwarancji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i rękojmi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 i 2 ulega każdorazowemu przedłużeniu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o czas wystąpienia wady, czyli o czas liczony od dnia zgłoszenia wady przez Zamawiającego do dnia usunięcia wady.</w:t>
      </w:r>
    </w:p>
    <w:p w14:paraId="6AA3F25B" w14:textId="05744050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stwierdzenia wad w okresie gwarancji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i rękojmi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Zamawiający:</w:t>
      </w:r>
    </w:p>
    <w:p w14:paraId="2E957835" w14:textId="77777777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może żądać wykonania przedmiotu Umowy po raz drugi wyznaczając Wykonawcy odpowiedni termin</w:t>
      </w:r>
      <w:r w:rsidRPr="00ED16AB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– dotyczy wad uniemożliwiających użytkowanie przedmiotu Umowy zgodnie z jego przeznaczeniem,</w:t>
      </w:r>
    </w:p>
    <w:p w14:paraId="3731595A" w14:textId="4347DE71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żądać od Wykonawcy usunięcia ich w terminie,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6, na koszt Wykonawcy – dotyczy wad nadających się do usunięcia,</w:t>
      </w:r>
    </w:p>
    <w:p w14:paraId="7B3DB233" w14:textId="2FA5B1D4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powierzyć wykonanie przedmiotu Umowy po raz drugi lub usunięcie wad innemu podmiotowi na koszt Wykonawcy – jeżeli wady nie zostaną usunięte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wyznaczonym terminie przez Wykonawcę lub Wykonawca nie wykona przedmiotu Umowy w terminie określonym w ramach postanowień § 7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5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1.</w:t>
      </w:r>
    </w:p>
    <w:p w14:paraId="08EA4CEF" w14:textId="0F8A02EF" w:rsidR="005B3109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sytuacji wystąpienia wady w przedmiocie Umowy w okresie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poinformuje Wykonawcę pisemnie lub drogą elektroniczną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wystąpieniu wady, a Wykonawca przystąpi do jej usunięcia niezwłocznie, jednak nie później niż w ciągu 7 dni licząc od dnia jej zgłoszenia przez Zamawiającego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usunie ją w terminie określonym przez Zamawiającego, ale nie krótszym niż 14 dni licząc od dnia zgłoszenia. Przez przystąpienie Wykonawcy do usunięcia wady należy rozumieć przybycie przedstawicieli Wykonawcy na miejsce wystąpienia wady i przystąpienie do jej usuwania polegające na fizycznym rozpoczęciu naprawy bądź wymiany uszkodzonego elementu.</w:t>
      </w:r>
    </w:p>
    <w:p w14:paraId="1F3008BF" w14:textId="77777777" w:rsidR="00706251" w:rsidRPr="00706251" w:rsidRDefault="00706251" w:rsidP="00706251">
      <w:pPr>
        <w:numPr>
          <w:ilvl w:val="0"/>
          <w:numId w:val="7"/>
        </w:numPr>
        <w:tabs>
          <w:tab w:val="clear" w:pos="1440"/>
          <w:tab w:val="num" w:pos="1778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Warunki gwarancji, które powinny znaleźć się w karcie gwarancyjnej:</w:t>
      </w:r>
    </w:p>
    <w:p w14:paraId="10CC4B33" w14:textId="77777777" w:rsidR="00706251" w:rsidRPr="00706251" w:rsidRDefault="00706251" w:rsidP="00706251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Okres gwarancji wynosi: …….……. miesięcy</w:t>
      </w:r>
      <w:r w:rsidRPr="007062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7062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6251">
        <w:rPr>
          <w:rFonts w:ascii="Arial" w:hAnsi="Arial" w:cs="Arial"/>
          <w:sz w:val="24"/>
          <w:szCs w:val="24"/>
        </w:rPr>
        <w:t>Okres odpowiedzialności Wykonawcy z tytułu rękojmi za wady przedmiotu umowy jest równy okresowi gwarancji.</w:t>
      </w:r>
    </w:p>
    <w:p w14:paraId="086DA5C5" w14:textId="77777777" w:rsidR="00706251" w:rsidRPr="00706251" w:rsidRDefault="00706251" w:rsidP="00706251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Czas trwania gwarancji liczony jest od daty podpisania przez Zamawiającego protokołu odbioru końcowego robót.</w:t>
      </w:r>
    </w:p>
    <w:p w14:paraId="717D198E" w14:textId="77777777" w:rsidR="00706251" w:rsidRPr="00706251" w:rsidRDefault="00706251" w:rsidP="00706251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Wykonawca gwarantuje zachowanie geometrii elementów drogi w stanie niezmienionym przez okres trwania gwarancji (m.in. poboczy, skarp, rowów, jezdni, chodników).</w:t>
      </w:r>
    </w:p>
    <w:p w14:paraId="674A561E" w14:textId="77777777" w:rsidR="00706251" w:rsidRPr="00706251" w:rsidRDefault="00706251" w:rsidP="00706251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Wykonawca jest odpowiedzialny względem Zamawiającego:</w:t>
      </w:r>
    </w:p>
    <w:p w14:paraId="29D6AEB7" w14:textId="77777777" w:rsidR="00706251" w:rsidRPr="00706251" w:rsidRDefault="00706251" w:rsidP="007062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-  jeżeli wykonany przedmiot umowy ma wady zmniejszające jego wartość lub</w:t>
      </w:r>
    </w:p>
    <w:p w14:paraId="2BF978F3" w14:textId="77777777" w:rsidR="00706251" w:rsidRPr="00706251" w:rsidRDefault="00706251" w:rsidP="007062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użyteczność ze względu na cel określony w umowie i specyfikacji technicznej</w:t>
      </w:r>
    </w:p>
    <w:p w14:paraId="1CA1CD48" w14:textId="77777777" w:rsidR="00706251" w:rsidRPr="00706251" w:rsidRDefault="00706251" w:rsidP="007062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warunków wykonania i odbioru robót;</w:t>
      </w:r>
    </w:p>
    <w:p w14:paraId="064D162E" w14:textId="77777777" w:rsidR="00706251" w:rsidRPr="00706251" w:rsidRDefault="00706251" w:rsidP="007062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- jeżeli wykonany przedmiot umowy nie ma właściwości, które zgodnie ze</w:t>
      </w:r>
    </w:p>
    <w:p w14:paraId="5658A014" w14:textId="77777777" w:rsidR="00706251" w:rsidRPr="00706251" w:rsidRDefault="00706251" w:rsidP="007062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specyfikacją techniczną warunków wykonania i odbioru robót posiadać powinien;</w:t>
      </w:r>
    </w:p>
    <w:p w14:paraId="157BB230" w14:textId="4F560FE7" w:rsidR="004333AB" w:rsidRDefault="00706251" w:rsidP="007062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-  jeżeli wykonany przedmiot umowy  został wydany w stanie niezupełnym.</w:t>
      </w:r>
    </w:p>
    <w:p w14:paraId="33ACE237" w14:textId="77777777" w:rsidR="00706251" w:rsidRPr="00706251" w:rsidRDefault="00706251" w:rsidP="007062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DA5F31" w14:textId="12244BC6" w:rsidR="005B3109" w:rsidRPr="00ED16AB" w:rsidRDefault="005B3109" w:rsidP="00ED16AB">
      <w:pPr>
        <w:spacing w:after="0" w:line="276" w:lineRule="auto"/>
        <w:ind w:left="180" w:hanging="42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5782C247" w14:textId="77777777" w:rsidR="005B3109" w:rsidRPr="00ED16AB" w:rsidRDefault="005B3109" w:rsidP="00ED16AB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 ustalają kary umowne z następujących tytułów:</w:t>
      </w:r>
    </w:p>
    <w:p w14:paraId="4E63F1B6" w14:textId="5D3E7C88" w:rsidR="005B3109" w:rsidRPr="00ED16AB" w:rsidRDefault="005B3109" w:rsidP="00ED16AB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karę umowną Wykonawcy za odstąpienie od Umowy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przyczyn leżących po stronie Zamawiającego w wysokości 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400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.000,00 złotych,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zastrzeżeniem okoliczności, o których mowa w art. 456 ust. 1 pkt 1 i 2 ustawy Prawo zamówień publicznych,</w:t>
      </w:r>
    </w:p>
    <w:p w14:paraId="6B3CBDBD" w14:textId="77777777" w:rsidR="005B3109" w:rsidRPr="00ED16AB" w:rsidRDefault="005B3109" w:rsidP="00ED16AB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zapłaci karę umowną Zamawiającemu:</w:t>
      </w:r>
    </w:p>
    <w:p w14:paraId="1447E7B6" w14:textId="7854E559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 odstąpienie od Umowy z przyczyn leżących po stronie Wykonawcy –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400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.000,00 złotych,</w:t>
      </w:r>
    </w:p>
    <w:p w14:paraId="2590E1E6" w14:textId="17B2E0D9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niedotrzymania terminu wykonania przedmiotu Umowy określonego w § 2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nie więcej jednak łącznie, niż wysokość kary umownej za odstąpienie od Umowy,</w:t>
      </w:r>
    </w:p>
    <w:p w14:paraId="4236F18C" w14:textId="2B117EB5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w usunięciu wad lub dokończeniu wykonania przedmiotu Umowy, stwierdzonych podczas odbioru końcowego robót w stosunku do terminu, o którym mowa w § 2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łącznie, niż wysokość kary umownej za odstąpienie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od Umowy,</w:t>
      </w:r>
    </w:p>
    <w:p w14:paraId="50DD5C27" w14:textId="2BC3492A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odpowiednio nieprzystąpienia do usunięcia wad lub nieusunięcia wad w terminach, o których mowa w § 7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6 Umowy lub wykonania po raz drugi Umowy w terminie, o którym mowa w § 7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5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nie więcej jednak łącznie, niż wysokość kary umownej za odstąpienie od Umowy,</w:t>
      </w:r>
    </w:p>
    <w:p w14:paraId="57252B45" w14:textId="79F4F36D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0,00 złotych za każdy dzień zwłoki – z tytułu zwłoki w zapłacie wynagrodzenia należnego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lub dalszym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stosunku do terminu, o którym mowa w § 5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50B38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nie więcej jednak łącznie, niż wysokość kary umownej za odstąpienie od Umowy,</w:t>
      </w:r>
    </w:p>
    <w:p w14:paraId="47F9CD82" w14:textId="67CA6403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wysokości </w:t>
      </w:r>
      <w:r w:rsidR="005511B7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63819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z tytułu nieprzedłożenia Zamawiającemu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do zaakceptowania projektu umowy o podwykonawstwo, której przedmiotem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są roboty budowlane, lub projektu jej zmian,</w:t>
      </w:r>
    </w:p>
    <w:p w14:paraId="554DCD17" w14:textId="3501C217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w przedłożeniu Zamawiającemu poświadczonej za zgodność z oryginałem kopii umowy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podwykonawstwo lub jej zmiany w stosunku do terminów, o których mowa odpowiednio w § 3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 niż wysokość kary umownej za odstąpienie od Umowy,</w:t>
      </w:r>
    </w:p>
    <w:p w14:paraId="0DFED7B7" w14:textId="03704303" w:rsidR="0036641F" w:rsidRDefault="005B3109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 każdy dzień zwłoki – z tytułu zwłoki w dokonaniu w umowie o podwykonawstwo zmiany odnośnie terminu zapłaty przekraczającego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30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 stosunku do terminu określonego w § 3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 niż wysokość kary umownej za odstąpienie od Umowy,</w:t>
      </w:r>
    </w:p>
    <w:p w14:paraId="54DF6552" w14:textId="612A02AE" w:rsidR="0036641F" w:rsidRPr="0036641F" w:rsidRDefault="0036641F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w wysokości </w:t>
      </w:r>
      <w:r w:rsidR="00786F27">
        <w:rPr>
          <w:rFonts w:ascii="Arial" w:hAnsi="Arial" w:cs="Arial"/>
          <w:sz w:val="24"/>
          <w:szCs w:val="24"/>
        </w:rPr>
        <w:t>15</w:t>
      </w:r>
      <w:r w:rsidR="00115C7A">
        <w:rPr>
          <w:rFonts w:ascii="Arial" w:hAnsi="Arial" w:cs="Arial"/>
          <w:sz w:val="24"/>
          <w:szCs w:val="24"/>
        </w:rPr>
        <w:t>.</w:t>
      </w:r>
      <w:r w:rsidR="00786F27">
        <w:rPr>
          <w:rFonts w:ascii="Arial" w:hAnsi="Arial" w:cs="Arial"/>
          <w:sz w:val="24"/>
          <w:szCs w:val="24"/>
        </w:rPr>
        <w:t>000</w:t>
      </w:r>
      <w:r w:rsidRPr="0036641F">
        <w:rPr>
          <w:rFonts w:ascii="Arial" w:hAnsi="Arial" w:cs="Arial"/>
          <w:sz w:val="24"/>
          <w:szCs w:val="24"/>
        </w:rPr>
        <w:t xml:space="preserve">,00 złotych – z tytułu zaistnienia okoliczności, o której mowa </w:t>
      </w:r>
      <w:r w:rsidR="00563819">
        <w:rPr>
          <w:rFonts w:ascii="Arial" w:hAnsi="Arial" w:cs="Arial"/>
          <w:sz w:val="24"/>
          <w:szCs w:val="24"/>
        </w:rPr>
        <w:t xml:space="preserve">              </w:t>
      </w:r>
      <w:r w:rsidRPr="0036641F">
        <w:rPr>
          <w:rFonts w:ascii="Arial" w:hAnsi="Arial" w:cs="Arial"/>
          <w:sz w:val="24"/>
          <w:szCs w:val="24"/>
        </w:rPr>
        <w:t xml:space="preserve">w § 2 pkt. 8 </w:t>
      </w:r>
      <w:proofErr w:type="spellStart"/>
      <w:r w:rsidR="0010086A"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</w:t>
      </w:r>
      <w:proofErr w:type="spellEnd"/>
      <w:r w:rsidRPr="0036641F">
        <w:rPr>
          <w:rFonts w:ascii="Arial" w:hAnsi="Arial" w:cs="Arial"/>
          <w:sz w:val="24"/>
          <w:szCs w:val="24"/>
        </w:rPr>
        <w:t xml:space="preserve"> 2 Umowy,</w:t>
      </w:r>
    </w:p>
    <w:p w14:paraId="38128B7F" w14:textId="776A79AD" w:rsidR="0036641F" w:rsidRPr="0036641F" w:rsidRDefault="0036641F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 w wysokości </w:t>
      </w:r>
      <w:r w:rsidR="00786F27">
        <w:rPr>
          <w:rFonts w:ascii="Arial" w:hAnsi="Arial" w:cs="Arial"/>
          <w:sz w:val="24"/>
          <w:szCs w:val="24"/>
        </w:rPr>
        <w:t>15</w:t>
      </w:r>
      <w:r w:rsidR="00115C7A">
        <w:rPr>
          <w:rFonts w:ascii="Arial" w:hAnsi="Arial" w:cs="Arial"/>
          <w:sz w:val="24"/>
          <w:szCs w:val="24"/>
        </w:rPr>
        <w:t>.</w:t>
      </w:r>
      <w:r w:rsidRPr="0036641F">
        <w:rPr>
          <w:rFonts w:ascii="Arial" w:hAnsi="Arial" w:cs="Arial"/>
          <w:sz w:val="24"/>
          <w:szCs w:val="24"/>
        </w:rPr>
        <w:t xml:space="preserve">000,00 złotych – z tytułu zaistnienia okoliczności, o której mowa w § 2 pkt. 8 </w:t>
      </w:r>
      <w:proofErr w:type="spellStart"/>
      <w:r w:rsidR="0010086A"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</w:t>
      </w:r>
      <w:proofErr w:type="spellEnd"/>
      <w:r w:rsidRPr="0036641F">
        <w:rPr>
          <w:rFonts w:ascii="Arial" w:hAnsi="Arial" w:cs="Arial"/>
          <w:sz w:val="24"/>
          <w:szCs w:val="24"/>
        </w:rPr>
        <w:t xml:space="preserve"> 3 Umowy.</w:t>
      </w:r>
    </w:p>
    <w:p w14:paraId="300909BF" w14:textId="45C39BFC" w:rsidR="005B3109" w:rsidRPr="0036641F" w:rsidRDefault="005B3109" w:rsidP="0036641F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 zastrzegają sobie prawo dochodzenia odszkodowania uzupełniającego przewyższającego wysokość zastrzeżonych kar umownych.</w:t>
      </w:r>
    </w:p>
    <w:p w14:paraId="65C7A8CB" w14:textId="77777777" w:rsidR="005B3109" w:rsidRPr="00ED16AB" w:rsidRDefault="005B3109" w:rsidP="00ED16AB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każdym przypadku, gdy Zamawiający ma prawo do naliczenia kar umownych, może je potrącić z każdych sum należnych Wykonawcy.</w:t>
      </w:r>
    </w:p>
    <w:p w14:paraId="13B56DB0" w14:textId="11CC7463" w:rsidR="005B3109" w:rsidRPr="00ED16AB" w:rsidRDefault="005B3109" w:rsidP="00ED16AB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wyraża zgodę na potrącenie kar umownych z sum należnych Wykonawcy.</w:t>
      </w:r>
    </w:p>
    <w:p w14:paraId="323DA8BE" w14:textId="77777777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</w:p>
    <w:p w14:paraId="027F5685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Stronom przysługuje prawo odstąpienia od Umowy w następujących sytuacjach:</w:t>
      </w:r>
    </w:p>
    <w:p w14:paraId="6A26E975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Zamawiającemu przysługuje prawo odstąpienia od Umowy, gdy:</w:t>
      </w:r>
    </w:p>
    <w:p w14:paraId="71D70FBC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wystąpią okoliczności, o których mowa w art. 456 ust. 1 pkt 1 i 2 ustawy Prawo zamówień publicznych,</w:t>
      </w:r>
    </w:p>
    <w:p w14:paraId="62839528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zostanie wydany nakaz zajęcia mienia Wykonawcy,</w:t>
      </w:r>
    </w:p>
    <w:p w14:paraId="6CFE1517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bez uzasadnionych przyczyn nie rozpoczął prac w terminie określonym Umową oraz nie podjął ich pomimo wezwania Zamawiającego złożonego na piśmie,</w:t>
      </w:r>
    </w:p>
    <w:p w14:paraId="6A7C1355" w14:textId="5EF8CBDF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Wykonawca z przyczyn leżących po jego stronie przerwał realizację prac </w:t>
      </w:r>
      <w:r w:rsidR="000F631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i przerwa ta trwa dłużej niż 14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4FE8703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wykonuje prace niezgodnie ze sztuką budowlaną, zasadami wiedzy technicznej, przepisami bezpieczeństwa pracy lub postanowieniami Umowy,</w:t>
      </w:r>
    </w:p>
    <w:p w14:paraId="238E3D7B" w14:textId="2514DCD3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stosownie do postanowień art. 465 ust. 7 ustawy Prawo zamówień publicznych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D964C9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Wykonawcy przysługuje prawo do odstąpienia od Umowy, gdy Zamawiający odmawia bez uzasadnionej przyczyny odbioru prac lub podpisania protokołu odbioru.</w:t>
      </w:r>
    </w:p>
    <w:p w14:paraId="08FC4957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Odstąpienie od Umowy nastąpi w terminie 30 dni licząc od dnia zaistnienia bądź stwierdzenia podstawy do odstąpienia, w formie pisemnej pod rygorem nieważności takiego oświadczenia i będzie zawierało uzasadnienie.</w:t>
      </w:r>
    </w:p>
    <w:p w14:paraId="51964BAC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odstąpienia od Umowy Wykonawcę i Zamawiającego obciążają następujące obowiązki szczegółowe:</w:t>
      </w:r>
    </w:p>
    <w:p w14:paraId="0DE1E0C0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terminie 7 dni, licząc od dnia odstąpienia od Umowy Wykonawca przy udziale Zamawiającego sporządzi szczegółowy protokół inwentaryzacji robót w toku według stanu na dzień odstąpienia,</w:t>
      </w:r>
    </w:p>
    <w:p w14:paraId="2D77E25E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zabezpieczy przerwane roboty w zakresie obustronnie uzgodnionym na koszt tej Strony, po której leży przyczyna odstąpienia od Umowy,</w:t>
      </w:r>
    </w:p>
    <w:p w14:paraId="6B3407F6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sporządzi wykaz tych materiałów, konstrukcji lub urządzeń, które nie mogą być wykorzystane przez Wykonawcę do realizacji innych robót nieobjętych Umową, jeżeli odstąpienie od Umowy nastąpiło z przyczyn niezależnych od niego,</w:t>
      </w:r>
    </w:p>
    <w:p w14:paraId="46226413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niezwłocznie usunie z terenu budowy urządzenia zaplecza przez niego dostarczone lub wzniesione,</w:t>
      </w:r>
    </w:p>
    <w:p w14:paraId="6E7F76D4" w14:textId="022088C6" w:rsidR="004333AB" w:rsidRPr="00D04BDE" w:rsidRDefault="005B3109" w:rsidP="00D04BDE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dokona odbioru robót przerwanych, zapłaci wynagrodzenie za roboty wykonane do dnia odstąpienia oraz przejmie od Wykonawcy pod swój dozór teren budowy, jeżeli odstąpienie od Umowy nastąpiło z przyczyn niezależnych od Wykonawcy.</w:t>
      </w:r>
    </w:p>
    <w:p w14:paraId="3285B4D4" w14:textId="5A6BA400" w:rsidR="005B3109" w:rsidRPr="00ED16AB" w:rsidRDefault="005B3109" w:rsidP="000F631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10</w:t>
      </w:r>
    </w:p>
    <w:p w14:paraId="43F7FCC9" w14:textId="77777777" w:rsidR="005B3109" w:rsidRPr="00ED16AB" w:rsidRDefault="005B3109" w:rsidP="00ED16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zobowiązuje się wykonać roboty z materiałów własnych, posiadających dopuszczenie do obrotu i stosowania w budownictwie, określonych w art. 10 ustawy Prawo Budowlane.</w:t>
      </w:r>
    </w:p>
    <w:p w14:paraId="1BA98C81" w14:textId="79755DA9" w:rsidR="005B3109" w:rsidRPr="00ED16AB" w:rsidRDefault="005B3109" w:rsidP="00ED16A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każde żądanie Zamawiającego,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w terminie 3 dni roboczych,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Wykonawca obowiązany jest okazać w stosunku do użytych materiałów certyfikat zgodności </w:t>
      </w:r>
      <w:r w:rsidR="000F631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Polską Normą lub aprobatę techniczną.</w:t>
      </w:r>
    </w:p>
    <w:p w14:paraId="0617A1C1" w14:textId="1E2A6C9C" w:rsidR="00AE0D1C" w:rsidRPr="00ED16AB" w:rsidRDefault="00AE0D1C" w:rsidP="00ED16AB">
      <w:pPr>
        <w:pStyle w:val="Tekstpodstawowy22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 xml:space="preserve">Materiały rozbiórkowe, które zdaniem Zamawiającego będą przydatne </w:t>
      </w:r>
      <w:r w:rsidR="004333AB">
        <w:rPr>
          <w:rFonts w:ascii="Arial" w:hAnsi="Arial" w:cs="Arial"/>
          <w:sz w:val="24"/>
          <w:szCs w:val="24"/>
        </w:rPr>
        <w:t xml:space="preserve">                         </w:t>
      </w:r>
      <w:r w:rsidRPr="00ED16AB">
        <w:rPr>
          <w:rFonts w:ascii="Arial" w:hAnsi="Arial" w:cs="Arial"/>
          <w:sz w:val="24"/>
          <w:szCs w:val="24"/>
        </w:rPr>
        <w:t>do wykorzystania przez Zamawiającego, winne być posegregowane i dostarczone na koszt Wykonawcy do siedziby Zamawiającego.</w:t>
      </w:r>
    </w:p>
    <w:p w14:paraId="527FF067" w14:textId="77777777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9D4A81" w14:textId="489AA0D7" w:rsidR="00786F27" w:rsidRDefault="005B3109" w:rsidP="00340A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</w:p>
    <w:p w14:paraId="1E535047" w14:textId="1B291F14" w:rsidR="00786F27" w:rsidRPr="00786F27" w:rsidRDefault="00786F27" w:rsidP="00786F27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bookmarkStart w:id="8" w:name="_Hlk70410688"/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postanowień </w:t>
      </w:r>
      <w:r w:rsidRPr="00786F27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mowy </w:t>
      </w:r>
      <w:r w:rsidR="004333AB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</w:t>
      </w: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>w stosunku do treści oferty Wykonawcy, które nie są zmianami istotnymi w rozumieniu art. 454 ust. 2 ustawy Prawo zamówień publicznych.</w:t>
      </w:r>
    </w:p>
    <w:p w14:paraId="7D3B67F1" w14:textId="77777777" w:rsidR="00786F27" w:rsidRPr="00786F27" w:rsidRDefault="00786F27" w:rsidP="00786F27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istotnych postanowień </w:t>
      </w:r>
      <w:r w:rsidRPr="00786F27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>mowy w stosunku do treści oferty Wykonawcy w następujących przypadkach:</w:t>
      </w:r>
    </w:p>
    <w:p w14:paraId="6B0F7292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robót dodatkowych – skutkujących uprawnieniem Stron do zmiany terminu wykonania przedmiotu Umowy, harmonogramu rzeczowo-finansowego robót,</w:t>
      </w:r>
    </w:p>
    <w:p w14:paraId="4AAB4C24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robót zamiennych – skutkujących uprawnieniem Stron do zmiany terminu wykonania przedmiotu Umowy, wysokości wynagrodzenia, zakresu przedmiotu Umowy, harmonogramu rzeczowo-finansowego robót,</w:t>
      </w:r>
    </w:p>
    <w:p w14:paraId="2894D9B8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rezygnacji z części robót budowlanych – skutkującej możliwością zmiany przez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zakresu przedmiotu Umowy, wysokości wynagrodzenia, terminu wykonania przedmiotu Umowy,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harmonogramu rzeczowo-finansowego robót,</w:t>
      </w:r>
    </w:p>
    <w:p w14:paraId="71713D1C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zmiany przepisów</w:t>
      </w: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mających wpływ na wynagrodzenie Wykonawcy – skutkującej uprawnieniem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Stron</w:t>
      </w: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zmiany wysokości tego wynagrodzenia,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harmonogramu rzeczowo-finansowego robót,</w:t>
      </w:r>
    </w:p>
    <w:p w14:paraId="20425023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konieczności zmiany technologii robót w stosunku do technologii przewidzianej w dokumentacji projektowej – skutkującej możliwością zmiany przez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zakresu przedmiotu Umowy, wysokości wynagrodzenia, terminu wykonania przedmiotu Umowy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, harmonogramu rzeczowo-finansowego robót,</w:t>
      </w:r>
    </w:p>
    <w:p w14:paraId="2B091706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pojawienia się nowych, korzystnych dla Zamawiającego rozwiązań technologicznych, możliwych do wdrożenia zamiennie w stosunku do przewidzianych Umową – skutkujących uprawnieniem Stron do zmiany zakresu przedmiotu Umowy, terminu wykonania przedmiotu Umowy, harmonogramu rzeczowo-finansowego robót,</w:t>
      </w:r>
    </w:p>
    <w:p w14:paraId="16C4FF86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okoliczności, których nie można było przewidzieć w chwili zawarcia Umowy, noszących znamiona siły wyższej – uprawniających Strony do zmiany Umowy w zakresie wymaganym do jej prawidłowej realizacji,</w:t>
      </w:r>
    </w:p>
    <w:p w14:paraId="1E8B6FF4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zmiany materiałów gwarantujących realizację robót w zgodzie z uzyskaną decyzją pozwolenia na budowę oraz zapewniających uzyskanie parametrów technicznych nie gorszych od założonych w dokumentacji projektowej – uprawniającej Strony do zmiany zakresu przedmiotu Umowy,</w:t>
      </w:r>
    </w:p>
    <w:p w14:paraId="6652A6ED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obiektywnych czynników uniemożliwiających realizację Umowy zgodnie z pierwotnym terminem – uprawniających Strony do zmiany terminu wykonania Umowy, harmonogramu rzeczowo-finansowego robót,</w:t>
      </w:r>
    </w:p>
    <w:p w14:paraId="07DD1A40" w14:textId="77777777" w:rsidR="004333AB" w:rsidRDefault="00786F27" w:rsidP="004333AB">
      <w:pPr>
        <w:numPr>
          <w:ilvl w:val="1"/>
          <w:numId w:val="12"/>
        </w:numPr>
        <w:tabs>
          <w:tab w:val="clear" w:pos="1080"/>
        </w:tabs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(ujawnienia) w trakcie realizacji Umowy okoliczności uzasadniających dokonanie uściśleń/uzupełnień/zmian postanowień umownych korzystnych dla Zamawiającego; w powyższej sytuacji wynagrodzenie Wykonawcy nie zostanie zwiększone,</w:t>
      </w:r>
    </w:p>
    <w:p w14:paraId="5CF6DE7A" w14:textId="77777777" w:rsidR="004333AB" w:rsidRDefault="00786F27" w:rsidP="004333AB">
      <w:pPr>
        <w:numPr>
          <w:ilvl w:val="1"/>
          <w:numId w:val="12"/>
        </w:numPr>
        <w:tabs>
          <w:tab w:val="clear" w:pos="1080"/>
        </w:tabs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33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zmiany stawki podatku od towarów i usług oraz podatku akcyzowego – uprawniającej Strony Umowy do zmiany wysokości wynagrodzenia Wykonawcy, jeżeli zmiany te będą miały wpływ na koszty wykonania zamówienia przez Wykonawcę,</w:t>
      </w:r>
    </w:p>
    <w:p w14:paraId="441B5BA2" w14:textId="74266933" w:rsidR="004333AB" w:rsidRDefault="00786F27" w:rsidP="004333AB">
      <w:pPr>
        <w:numPr>
          <w:ilvl w:val="1"/>
          <w:numId w:val="12"/>
        </w:numPr>
        <w:tabs>
          <w:tab w:val="clear" w:pos="1080"/>
        </w:tabs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33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zmiany wysokości minimalnego wynagrodzenia za pracę albo wysokości minimalnej stawki godzinowej, ustalonych na podstawie przepisów ustawy z dnia 10 października 2002 r. o minimalnym wynagrodzeniu za pracę – uprawniającej Strony Umowy do zmiany wysokości wynagrodzenia Wykonawcy, jeżeli zmiany </w:t>
      </w:r>
      <w:r w:rsidR="004333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 będą miały wpływ na koszty wykonania zamówienia przez Wykonawcę,</w:t>
      </w:r>
    </w:p>
    <w:p w14:paraId="2020AFC5" w14:textId="77777777" w:rsidR="004333AB" w:rsidRDefault="00786F27" w:rsidP="004333AB">
      <w:pPr>
        <w:numPr>
          <w:ilvl w:val="1"/>
          <w:numId w:val="12"/>
        </w:numPr>
        <w:tabs>
          <w:tab w:val="clear" w:pos="1080"/>
        </w:tabs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33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zmiany zasad podlegania ubezpieczeniom społecznym lub ubezpieczeniu zdrowotnemu </w:t>
      </w:r>
      <w:r w:rsidRPr="004333AB">
        <w:rPr>
          <w:rFonts w:ascii="Arial" w:eastAsia="Times New Roman" w:hAnsi="Arial" w:cs="Arial"/>
          <w:sz w:val="24"/>
          <w:szCs w:val="24"/>
          <w:lang w:eastAsia="pl-PL"/>
        </w:rPr>
        <w:t>lub wysokości stawki składki na ubezpieczenia społeczne lub zdrowotne – uprawniającej Strony Umowy do zmiany wysokości wynagrodzenia Wykonawcy, jeżeli zmiany te będą miały wpływ na koszty wykonania zamówienia przez Wykonawcę,</w:t>
      </w:r>
    </w:p>
    <w:p w14:paraId="3F79090A" w14:textId="5DEBC94D" w:rsidR="00786F27" w:rsidRPr="004333AB" w:rsidRDefault="00786F27" w:rsidP="004333AB">
      <w:pPr>
        <w:numPr>
          <w:ilvl w:val="1"/>
          <w:numId w:val="12"/>
        </w:numPr>
        <w:tabs>
          <w:tab w:val="clear" w:pos="1080"/>
        </w:tabs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33AB">
        <w:rPr>
          <w:rFonts w:ascii="Arial" w:eastAsia="Times New Roman" w:hAnsi="Arial" w:cs="Arial"/>
          <w:sz w:val="24"/>
          <w:szCs w:val="24"/>
          <w:lang w:eastAsia="pl-PL"/>
        </w:rPr>
        <w:t xml:space="preserve">zmiany zasad gromadzenia i wysokości wpłat do pracowniczych planów kapitałowych, o których mowa w ustawie z dnia 4 października 2018 r.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Pr="004333AB">
        <w:rPr>
          <w:rFonts w:ascii="Arial" w:eastAsia="Times New Roman" w:hAnsi="Arial" w:cs="Arial"/>
          <w:sz w:val="24"/>
          <w:szCs w:val="24"/>
          <w:lang w:eastAsia="pl-PL"/>
        </w:rPr>
        <w:t>o pracowniczych planach kapitałowych (Dz. U. poz. 2215 oraz z 2019 r. poz. 1074 i 1572).</w:t>
      </w:r>
    </w:p>
    <w:bookmarkEnd w:id="8"/>
    <w:p w14:paraId="0E727B73" w14:textId="4FCA558A" w:rsidR="006F3CBD" w:rsidRPr="006F3CBD" w:rsidRDefault="00786F27" w:rsidP="006F3CBD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Podstawą do dokonania zmian, o których mowa w ust. 1, jest złożenie przez jedną ze Stron wniosku i jego akceptacja przez Stronę drugą.</w:t>
      </w:r>
    </w:p>
    <w:p w14:paraId="4EE42763" w14:textId="77777777" w:rsidR="006F3CBD" w:rsidRPr="006F3CBD" w:rsidRDefault="006F3CBD" w:rsidP="006F3CBD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3CBD">
        <w:rPr>
          <w:rFonts w:ascii="Arial" w:hAnsi="Arial" w:cs="Arial"/>
          <w:sz w:val="24"/>
          <w:szCs w:val="24"/>
        </w:rPr>
        <w:t>Zgodnie z art. 439 ust. 1 ustawy Prawo zamówień publicznych Zamawiający wskazuje następujące zasady wprowadzenia zmian wysokości wynagrodzenia należnego Wykonawcy w przypadku zmiany ceny materiałów lub kosztów związanych z realizacją Umowy:</w:t>
      </w:r>
    </w:p>
    <w:p w14:paraId="21C7D88F" w14:textId="77777777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6F3CBD">
        <w:rPr>
          <w:rFonts w:ascii="Arial" w:hAnsi="Arial" w:cs="Arial"/>
          <w:sz w:val="24"/>
          <w:szCs w:val="24"/>
        </w:rPr>
        <w:t>miernikiem zmiany ceny materiałów lub kosztów związanych z realizacją Umowy jest wskaźnik cen produkcji budowlano-montażowej robót budowlanych ogłaszany w komunikacie Prezesa Głównego Urzędu Statystycznego,</w:t>
      </w:r>
    </w:p>
    <w:p w14:paraId="0ACBA664" w14:textId="77777777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bookmarkStart w:id="9" w:name="_Hlk67556404"/>
      <w:r w:rsidRPr="006F3CBD">
        <w:rPr>
          <w:rFonts w:ascii="Arial" w:hAnsi="Arial" w:cs="Arial"/>
          <w:sz w:val="24"/>
          <w:szCs w:val="24"/>
        </w:rPr>
        <w:t>każda ze Stron Umowy jest uprawniona do żądania zmiany wysokości wynagrodzenia Wykonawcy, gdy wskaźnik cen produkcji budowlano-montażowej robót budowlanych ogłoszony w ostatnim komunikacie Prezesa Głównego Urzędu Statystycznego poprzedzającym wniosek o waloryzację, wzrośnie/spadnie o co najmniej 5 % w stosunku do wysokości tego wskaźnika w miesiącu zawarcia Umowy, a jeżeli zawarcie Umowy nastąpiło po 180 dniach od upływu terminu składania ofert, w stosunku do wysokości wskaźnika w miesiącu składania ofert</w:t>
      </w:r>
      <w:bookmarkEnd w:id="9"/>
      <w:r w:rsidRPr="006F3CBD">
        <w:rPr>
          <w:rFonts w:ascii="Arial" w:hAnsi="Arial" w:cs="Arial"/>
          <w:sz w:val="24"/>
          <w:szCs w:val="24"/>
        </w:rPr>
        <w:t>,</w:t>
      </w:r>
    </w:p>
    <w:p w14:paraId="41BB05E5" w14:textId="77777777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bookmarkStart w:id="10" w:name="_Hlk67556419"/>
      <w:r w:rsidRPr="006F3CBD">
        <w:rPr>
          <w:rFonts w:ascii="Arial" w:hAnsi="Arial" w:cs="Arial"/>
          <w:sz w:val="24"/>
          <w:szCs w:val="24"/>
        </w:rPr>
        <w:t>waloryzacja wynagrodzenia dopuszczalna jest tylko 1 raz, nie wcześniej niż po upływie 12 miesięcy licząc od dnia zawarcia Umowy</w:t>
      </w:r>
      <w:bookmarkEnd w:id="10"/>
      <w:r w:rsidRPr="006F3CBD">
        <w:rPr>
          <w:rFonts w:ascii="Arial" w:hAnsi="Arial" w:cs="Arial"/>
          <w:sz w:val="24"/>
          <w:szCs w:val="24"/>
        </w:rPr>
        <w:t>,</w:t>
      </w:r>
    </w:p>
    <w:p w14:paraId="3EDE0B8A" w14:textId="77777777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6F3CBD">
        <w:rPr>
          <w:rFonts w:ascii="Arial" w:hAnsi="Arial" w:cs="Arial"/>
          <w:sz w:val="24"/>
          <w:szCs w:val="24"/>
        </w:rPr>
        <w:t>waloryzacja nie dotyczy wynagrodzenia za roboty budowlane wykonane przed datą złożenia wniosku,</w:t>
      </w:r>
    </w:p>
    <w:p w14:paraId="676D95CE" w14:textId="77777777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bookmarkStart w:id="11" w:name="_Hlk67556617"/>
      <w:r w:rsidRPr="006F3CBD">
        <w:rPr>
          <w:rFonts w:ascii="Arial" w:hAnsi="Arial" w:cs="Arial"/>
          <w:sz w:val="24"/>
          <w:szCs w:val="24"/>
        </w:rPr>
        <w:t>Strona zainteresowana waloryzacją składa drugiej Stronie wniosek o dokonanie waloryzacji wynagrodzenia wraz z uzasadnieniem wskazującym wysokość wskaźnika oraz przedmiot i wartość robót budowlanych podlegających waloryzacji (niewykonanych do dnia złożenia wniosku)</w:t>
      </w:r>
      <w:bookmarkEnd w:id="11"/>
      <w:r w:rsidRPr="006F3CBD">
        <w:rPr>
          <w:rFonts w:ascii="Arial" w:hAnsi="Arial" w:cs="Arial"/>
          <w:sz w:val="24"/>
          <w:szCs w:val="24"/>
        </w:rPr>
        <w:t>,</w:t>
      </w:r>
    </w:p>
    <w:p w14:paraId="7218F685" w14:textId="2517C3B1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bookmarkStart w:id="12" w:name="_Hlk67556631"/>
      <w:r w:rsidRPr="006F3CBD">
        <w:rPr>
          <w:rFonts w:ascii="Arial" w:hAnsi="Arial" w:cs="Arial"/>
          <w:sz w:val="24"/>
          <w:szCs w:val="24"/>
        </w:rPr>
        <w:t>w przypadku wzrostu/spadku wskaźnika GUS w sposób określony w pkt 2, waloryzacja będzie polegała na wzroście/obniżeniu wynagrodzenia za roboty budowlane pozostałe do wykonania po dniu złożenia wniosku o wartość procentową tego wskaźnika (lub wartość wynikową uwzględniającą różnicę między przedmiotowym wskaźnikiem w miesiącu zawarcia Umowy</w:t>
      </w:r>
      <w:r w:rsidR="004333AB">
        <w:rPr>
          <w:rFonts w:ascii="Arial" w:hAnsi="Arial" w:cs="Arial"/>
          <w:sz w:val="24"/>
          <w:szCs w:val="24"/>
        </w:rPr>
        <w:t>,</w:t>
      </w:r>
      <w:r w:rsidRPr="006F3CBD">
        <w:rPr>
          <w:rFonts w:ascii="Arial" w:hAnsi="Arial" w:cs="Arial"/>
          <w:sz w:val="24"/>
          <w:szCs w:val="24"/>
        </w:rPr>
        <w:t xml:space="preserve"> </w:t>
      </w:r>
      <w:r w:rsidR="004333AB">
        <w:rPr>
          <w:rFonts w:ascii="Arial" w:hAnsi="Arial" w:cs="Arial"/>
          <w:sz w:val="24"/>
          <w:szCs w:val="24"/>
        </w:rPr>
        <w:t xml:space="preserve">                             </w:t>
      </w:r>
      <w:r w:rsidRPr="006F3CBD">
        <w:rPr>
          <w:rFonts w:ascii="Arial" w:hAnsi="Arial" w:cs="Arial"/>
          <w:sz w:val="24"/>
          <w:szCs w:val="24"/>
        </w:rPr>
        <w:t>a wskaźnikiem ogłoszonym w ostatnim komunikacie Prezesa Głównego Urzędu Statystycznego poprzedzającym wniosek o waloryzację), postanowienia ust. 11 stosuje się</w:t>
      </w:r>
      <w:bookmarkEnd w:id="12"/>
      <w:r w:rsidRPr="006F3CBD">
        <w:rPr>
          <w:rFonts w:ascii="Arial" w:hAnsi="Arial" w:cs="Arial"/>
          <w:sz w:val="24"/>
          <w:szCs w:val="24"/>
        </w:rPr>
        <w:t>,</w:t>
      </w:r>
    </w:p>
    <w:p w14:paraId="60FC6CBB" w14:textId="03EC6E49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bookmarkStart w:id="13" w:name="_Hlk67556650"/>
      <w:r w:rsidRPr="006F3CBD">
        <w:rPr>
          <w:rFonts w:ascii="Arial" w:hAnsi="Arial" w:cs="Arial"/>
          <w:sz w:val="24"/>
          <w:szCs w:val="24"/>
        </w:rPr>
        <w:t xml:space="preserve">Wykonawca, którego wynagrodzenie zostało zmienione zgodnie </w:t>
      </w:r>
      <w:r w:rsidR="004333AB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6F3CBD">
        <w:rPr>
          <w:rFonts w:ascii="Arial" w:hAnsi="Arial" w:cs="Arial"/>
          <w:sz w:val="24"/>
          <w:szCs w:val="24"/>
        </w:rPr>
        <w:t>z postanowieniami pkt 6 zobowiązany jest do zmiany wynagrodzenia przysługującego podwykonawcy, z którym zawarł umowę, w zakresie odpowiadającym zmianom cen materiałów lub kosztów dotyczących zobowiązania podwykonawcy, zgodnie z treścią art. 439 ust. 5 ustawy Prawo zamówień publicznych</w:t>
      </w:r>
      <w:bookmarkEnd w:id="13"/>
      <w:r w:rsidRPr="006F3CBD">
        <w:rPr>
          <w:rFonts w:ascii="Arial" w:hAnsi="Arial" w:cs="Arial"/>
          <w:sz w:val="24"/>
          <w:szCs w:val="24"/>
        </w:rPr>
        <w:t>.</w:t>
      </w:r>
    </w:p>
    <w:p w14:paraId="2F379E6A" w14:textId="77777777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Zmiany wysokości wynagrodzenia, o których mowa w ust. 2 i 4, obowiązywać będą od dnia wynikającego z zawartych w tym zakresie aneksów do Umowy.</w:t>
      </w:r>
    </w:p>
    <w:p w14:paraId="03C509D9" w14:textId="77777777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 przypadku zmiany</w:t>
      </w:r>
      <w:r w:rsidRPr="00786F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stawki podatku od towarów i usług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, o której mowa w ust. 2 pkt 11 oraz zaakceptowania przez obie Strony w/w zmiany, Wykonawca do ceny netto doliczy wysokość stawki podatku VAT obowiązującej w dniu wystawienia faktury.</w:t>
      </w:r>
    </w:p>
    <w:p w14:paraId="39178C4B" w14:textId="77777777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 przypadku zmiany, o której mowa w ust. 2 pkt 12 oraz zaakceptowania przez obie Strony w/w zmiany, wynagrodzenie Wykonawcy ulegnie zmianie o wartość wynikającą ze wzrostu wysokości minimalnego wynagrodzenia za pracę pracowników lub stawki godzinowej osób bezpośrednio wykonujących zamówienie, postanowienia ust. 10 stosuje się.</w:t>
      </w:r>
    </w:p>
    <w:p w14:paraId="576DF781" w14:textId="642F5623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 przypadku zmian, o których mowa w ust. 2 pkt 13 i 14 oraz zaakceptowania przez obie Strony w/w zmian, wynagrodzenie Wykonawcy ulegnie zmianie o wartość wzrostu całkowitego kosztu Wykonawcy, jaką będzie on zobowiązany dodatkowo ponieść w celu uwzględnienia tych zmian, przy zachowaniu dotychczasowej kwoty netto wynagrodzenia pracowników bezpośrednio wykonujących zamówienie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 xml:space="preserve"> na rzecz Zamawiającego, postanowienia ust. 10 stosuje się.</w:t>
      </w:r>
    </w:p>
    <w:p w14:paraId="30BCFD09" w14:textId="03C86BA6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 xml:space="preserve">Wprowadzenie przez Zamawiającego zmian wysokości wynagrodzenia, </w:t>
      </w:r>
      <w:r w:rsidR="00340A9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o których mowa w ust. 2 pkt 4, 11, 12, 13 i 14 wymaga uprzedniego złożenia przez Wykonawcę do Zamawiającego wniosku o zmianę Umowy w tym zakresie, zawierającego informacje dotyczące przyjętych przez Wykonawcę zasad kalkulacji kosztów wykonania Umowy z dokumentami potwierdzającymi prawidłowość przyjętych założeń, takimi jak umowy o pracę i dokumenty potwierdzające zgłoszenie pracowników do ubezpieczeń. Wykonawca jest zobowiązany wykazać łącznie:</w:t>
      </w:r>
    </w:p>
    <w:p w14:paraId="5D440EB2" w14:textId="77777777" w:rsidR="00786F27" w:rsidRPr="00786F27" w:rsidRDefault="00786F27" w:rsidP="00786F27">
      <w:pPr>
        <w:numPr>
          <w:ilvl w:val="0"/>
          <w:numId w:val="29"/>
        </w:numPr>
        <w:spacing w:after="0" w:line="276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wpływ zmian na wysokość wykonania Umowy przez Wykonawcę,</w:t>
      </w:r>
    </w:p>
    <w:p w14:paraId="16F4A6FF" w14:textId="77777777" w:rsidR="00786F27" w:rsidRPr="00786F27" w:rsidRDefault="00786F27" w:rsidP="00786F27">
      <w:pPr>
        <w:numPr>
          <w:ilvl w:val="0"/>
          <w:numId w:val="29"/>
        </w:numPr>
        <w:spacing w:after="0" w:line="276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szczegółową kalkulację proponowanej zmienionej wysokości wynagrodzenia Wykonawcy,</w:t>
      </w:r>
    </w:p>
    <w:p w14:paraId="42B7406E" w14:textId="77777777" w:rsidR="00786F27" w:rsidRPr="00786F27" w:rsidRDefault="00786F27" w:rsidP="00786F27">
      <w:pPr>
        <w:numPr>
          <w:ilvl w:val="0"/>
          <w:numId w:val="29"/>
        </w:numPr>
        <w:spacing w:after="0" w:line="276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adekwatność propozycji zmiany wysokości kosztów wykonania Umowy przez Wykonawcę.</w:t>
      </w:r>
    </w:p>
    <w:p w14:paraId="0B2F93DB" w14:textId="77777777" w:rsidR="00786F27" w:rsidRPr="00786F27" w:rsidRDefault="00786F27" w:rsidP="00786F27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Postanowienia ust. 10 stosuje się.</w:t>
      </w:r>
    </w:p>
    <w:p w14:paraId="3B47EE82" w14:textId="77777777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Wszystkie zmiany i uzupełnienia Umowy wymagają formy pisemnej pod rygorem nieważności w formie aneksu, podpisanego przez obie Strony.</w:t>
      </w:r>
    </w:p>
    <w:p w14:paraId="5195C2AC" w14:textId="55E029AA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 xml:space="preserve">Maksymalna wartość zmian wynagrodzenia, jaką dopuszcza Zamawiający </w:t>
      </w:r>
      <w:r w:rsidR="00340A9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 xml:space="preserve">w efekcie zastosowania postanowień dotyczących zmian wysokości wynagrodzenia, o których mowa w Umowie, nie może przekroczyć kumulatywnie </w:t>
      </w:r>
      <w:r w:rsidR="006F3CB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0 % łącznej wartości Umowy.</w:t>
      </w:r>
    </w:p>
    <w:p w14:paraId="1E8062F8" w14:textId="17BEA81A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14:paraId="3E6187C1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sprawach nieuregulowanych Umową mają zastosowanie przepisy ustawy Prawo zamówień publicznych i Kodeksu cywilnego.</w:t>
      </w:r>
    </w:p>
    <w:p w14:paraId="1EEB52F6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A76DE" w14:textId="3B79E371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C0EF1C7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Spory mogące wyniknąć w związku z realizacją Umowy Strony poddają pod rozstrzygnięcie sądu powszechnego właściwego dla siedziby Zamawiającego.</w:t>
      </w:r>
    </w:p>
    <w:p w14:paraId="6AE99DD6" w14:textId="77777777" w:rsidR="004333AB" w:rsidRDefault="004333AB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EEEDA8" w14:textId="070877D3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526E6DFB" w14:textId="1CD3156F" w:rsidR="005B3109" w:rsidRPr="00ED16AB" w:rsidRDefault="00E5068A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068A">
        <w:rPr>
          <w:rFonts w:ascii="Arial" w:eastAsia="Times New Roman" w:hAnsi="Arial" w:cs="Arial"/>
          <w:sz w:val="24"/>
          <w:szCs w:val="24"/>
          <w:lang w:eastAsia="pl-PL"/>
        </w:rPr>
        <w:t>Umowę niniejszą sporządza się w trzech egzemplarzach, w tym: dwa egzemplarze dla Zamawiającego, jeden egzemplarz dla Wykonawcy.</w:t>
      </w:r>
    </w:p>
    <w:p w14:paraId="59AEC7BA" w14:textId="77777777" w:rsidR="002C2B59" w:rsidRPr="00ED16AB" w:rsidRDefault="002C2B5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7E211B" w14:textId="2131193E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u w:val="single"/>
          <w:lang w:eastAsia="pl-PL"/>
        </w:rPr>
        <w:t>Załącznikami do Umowy są:</w:t>
      </w:r>
    </w:p>
    <w:p w14:paraId="10F461D4" w14:textId="6A336682" w:rsidR="008A4582" w:rsidRDefault="008A4582" w:rsidP="00ED16A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5B3109" w:rsidRPr="008A4582">
        <w:rPr>
          <w:rFonts w:ascii="Arial" w:eastAsia="Times New Roman" w:hAnsi="Arial" w:cs="Arial"/>
          <w:sz w:val="24"/>
          <w:szCs w:val="24"/>
          <w:lang w:eastAsia="pl-PL"/>
        </w:rPr>
        <w:t>okumentacja projektowa</w:t>
      </w:r>
      <w:r w:rsidR="00D04B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D4A89A" w14:textId="536985EF" w:rsidR="008A4582" w:rsidRP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Formularz Oferty</w:t>
      </w:r>
      <w:r w:rsidRPr="008A4582">
        <w:rPr>
          <w:rFonts w:ascii="Arial" w:eastAsia="Times New Roman" w:hAnsi="Arial" w:cs="Arial"/>
          <w:sz w:val="24"/>
          <w:szCs w:val="24"/>
          <w:lang w:eastAsia="pl-PL"/>
        </w:rPr>
        <w:t xml:space="preserve"> Wykonawcy.</w:t>
      </w:r>
    </w:p>
    <w:p w14:paraId="4C3397A9" w14:textId="50F0781F" w:rsidR="008A4582" w:rsidRP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458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3027B7" w:rsidRPr="008A4582">
        <w:rPr>
          <w:rFonts w:ascii="Arial" w:eastAsia="Times New Roman" w:hAnsi="Arial" w:cs="Arial"/>
          <w:sz w:val="24"/>
          <w:szCs w:val="24"/>
          <w:lang w:eastAsia="pl-PL"/>
        </w:rPr>
        <w:t>osztorys ofertowy</w:t>
      </w:r>
      <w:r w:rsidR="00D04B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1769B0" w14:textId="343D1082" w:rsidR="005B3109" w:rsidRPr="008A4582" w:rsidRDefault="008A4582" w:rsidP="00ED16A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="005B3109" w:rsidRPr="008A4582">
        <w:rPr>
          <w:rFonts w:ascii="Arial" w:eastAsia="Times New Roman" w:hAnsi="Arial" w:cs="Arial"/>
          <w:sz w:val="24"/>
          <w:szCs w:val="24"/>
          <w:lang w:eastAsia="pl-PL"/>
        </w:rPr>
        <w:t>armonogram rzeczowo-finansowy robót</w:t>
      </w:r>
      <w:r w:rsidR="00D04B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E9569B5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052AA7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424A11" w14:textId="77777777" w:rsidR="005B3109" w:rsidRPr="00ED16AB" w:rsidRDefault="005B3109" w:rsidP="00ED16AB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Wykonawca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BDDFAD9" w14:textId="77777777" w:rsidR="00BD14BE" w:rsidRPr="00ED16AB" w:rsidRDefault="00BD14BE" w:rsidP="00ED16A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D14BE" w:rsidRPr="00ED16AB" w:rsidSect="006E7D6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39FE" w14:textId="77777777" w:rsidR="00432852" w:rsidRDefault="00432852" w:rsidP="005B3109">
      <w:pPr>
        <w:spacing w:after="0" w:line="240" w:lineRule="auto"/>
      </w:pPr>
      <w:r>
        <w:separator/>
      </w:r>
    </w:p>
  </w:endnote>
  <w:endnote w:type="continuationSeparator" w:id="0">
    <w:p w14:paraId="2CDF8BE6" w14:textId="77777777" w:rsidR="00432852" w:rsidRDefault="00432852" w:rsidP="005B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37E0" w14:textId="77777777" w:rsidR="0092522C" w:rsidRDefault="00A70E78" w:rsidP="00A17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0466A9" w14:textId="77777777" w:rsidR="0092522C" w:rsidRDefault="00432852" w:rsidP="001F22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E467" w14:textId="77777777" w:rsidR="0092522C" w:rsidRPr="00112D6A" w:rsidRDefault="00A70E78" w:rsidP="00A1711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12D6A">
      <w:rPr>
        <w:rStyle w:val="Numerstrony"/>
        <w:rFonts w:ascii="Arial" w:hAnsi="Arial" w:cs="Arial"/>
        <w:sz w:val="20"/>
        <w:szCs w:val="20"/>
      </w:rPr>
      <w:fldChar w:fldCharType="begin"/>
    </w:r>
    <w:r w:rsidRPr="00112D6A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12D6A">
      <w:rPr>
        <w:rStyle w:val="Numerstrony"/>
        <w:rFonts w:ascii="Arial" w:hAnsi="Arial" w:cs="Arial"/>
        <w:sz w:val="20"/>
        <w:szCs w:val="20"/>
      </w:rPr>
      <w:fldChar w:fldCharType="separate"/>
    </w:r>
    <w:r w:rsidRPr="00112D6A">
      <w:rPr>
        <w:rStyle w:val="Numerstrony"/>
        <w:rFonts w:ascii="Arial" w:hAnsi="Arial" w:cs="Arial"/>
        <w:noProof/>
        <w:sz w:val="20"/>
        <w:szCs w:val="20"/>
      </w:rPr>
      <w:t>11</w:t>
    </w:r>
    <w:r w:rsidRPr="00112D6A">
      <w:rPr>
        <w:rStyle w:val="Numerstrony"/>
        <w:rFonts w:ascii="Arial" w:hAnsi="Arial" w:cs="Arial"/>
        <w:sz w:val="20"/>
        <w:szCs w:val="20"/>
      </w:rPr>
      <w:fldChar w:fldCharType="end"/>
    </w:r>
  </w:p>
  <w:p w14:paraId="713D13E3" w14:textId="77777777" w:rsidR="0092522C" w:rsidRDefault="00432852" w:rsidP="001F22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3CC7" w14:textId="77777777" w:rsidR="00432852" w:rsidRDefault="00432852" w:rsidP="005B3109">
      <w:pPr>
        <w:spacing w:after="0" w:line="240" w:lineRule="auto"/>
      </w:pPr>
      <w:r>
        <w:separator/>
      </w:r>
    </w:p>
  </w:footnote>
  <w:footnote w:type="continuationSeparator" w:id="0">
    <w:p w14:paraId="69B73001" w14:textId="77777777" w:rsidR="00432852" w:rsidRDefault="00432852" w:rsidP="005B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E517" w14:textId="77777777" w:rsidR="0092522C" w:rsidRDefault="00A70E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3F4D17" w14:textId="77777777" w:rsidR="0092522C" w:rsidRDefault="004328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3554" w14:textId="23AB4AAA" w:rsidR="006E7D6A" w:rsidRDefault="00432852" w:rsidP="006E7D6A">
    <w:pPr>
      <w:suppressAutoHyphens/>
      <w:spacing w:line="240" w:lineRule="auto"/>
      <w:jc w:val="center"/>
    </w:pPr>
  </w:p>
  <w:p w14:paraId="290E9B67" w14:textId="77777777" w:rsidR="006E7D6A" w:rsidRPr="006E7D6A" w:rsidRDefault="00432852" w:rsidP="006E7D6A">
    <w:pPr>
      <w:pStyle w:val="Nagwek"/>
      <w:tabs>
        <w:tab w:val="clear" w:pos="4536"/>
        <w:tab w:val="center" w:pos="3828"/>
      </w:tabs>
      <w:spacing w:line="240" w:lineRule="auto"/>
      <w:rPr>
        <w:sz w:val="6"/>
        <w:szCs w:val="6"/>
      </w:rPr>
    </w:pPr>
  </w:p>
  <w:p w14:paraId="306C87A0" w14:textId="0290CB7F" w:rsidR="006E7D6A" w:rsidRDefault="00A70E78" w:rsidP="00CB61CB">
    <w:pPr>
      <w:pStyle w:val="Nagwek"/>
      <w:tabs>
        <w:tab w:val="clear" w:pos="4536"/>
        <w:tab w:val="center" w:pos="3828"/>
      </w:tabs>
      <w:ind w:left="0" w:firstLine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4E9BCA5C" w14:textId="77777777" w:rsidR="000C723A" w:rsidRPr="006E7D6A" w:rsidRDefault="00432852" w:rsidP="006E7D6A">
    <w:pPr>
      <w:pStyle w:val="Nagwek"/>
      <w:spacing w:line="240" w:lineRule="auto"/>
      <w:ind w:left="0" w:firstLin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F9C"/>
    <w:multiLevelType w:val="hybridMultilevel"/>
    <w:tmpl w:val="D86E7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976"/>
    <w:multiLevelType w:val="hybridMultilevel"/>
    <w:tmpl w:val="EA16E6C0"/>
    <w:lvl w:ilvl="0" w:tplc="153AAD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3C0"/>
    <w:multiLevelType w:val="hybridMultilevel"/>
    <w:tmpl w:val="ED1E5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5427"/>
    <w:multiLevelType w:val="hybridMultilevel"/>
    <w:tmpl w:val="3046510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5D2282"/>
    <w:multiLevelType w:val="singleLevel"/>
    <w:tmpl w:val="824030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6795871"/>
    <w:multiLevelType w:val="hybridMultilevel"/>
    <w:tmpl w:val="34A06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E5EC8"/>
    <w:multiLevelType w:val="hybridMultilevel"/>
    <w:tmpl w:val="E61A2500"/>
    <w:lvl w:ilvl="0" w:tplc="FFFFFFFF">
      <w:start w:val="1"/>
      <w:numFmt w:val="decimal"/>
      <w:lvlText w:val="%1."/>
      <w:lvlJc w:val="left"/>
      <w:pPr>
        <w:tabs>
          <w:tab w:val="num" w:pos="2167"/>
        </w:tabs>
        <w:ind w:left="2167" w:hanging="377"/>
      </w:pPr>
      <w:rPr>
        <w:rFonts w:hint="default"/>
        <w:color w:val="auto"/>
      </w:rPr>
    </w:lvl>
    <w:lvl w:ilvl="1" w:tplc="7F02EF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E3197E"/>
    <w:multiLevelType w:val="multilevel"/>
    <w:tmpl w:val="261A2E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6B0574A"/>
    <w:multiLevelType w:val="hybridMultilevel"/>
    <w:tmpl w:val="DF00C0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D5D7D"/>
    <w:multiLevelType w:val="hybridMultilevel"/>
    <w:tmpl w:val="F788D498"/>
    <w:lvl w:ilvl="0" w:tplc="C50A89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BC83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E1DD6"/>
    <w:multiLevelType w:val="hybridMultilevel"/>
    <w:tmpl w:val="D29AD428"/>
    <w:lvl w:ilvl="0" w:tplc="088E7A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1585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B015F"/>
    <w:multiLevelType w:val="hybridMultilevel"/>
    <w:tmpl w:val="B60A24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8678C4"/>
    <w:multiLevelType w:val="hybridMultilevel"/>
    <w:tmpl w:val="B4DE3138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41020"/>
    <w:multiLevelType w:val="hybridMultilevel"/>
    <w:tmpl w:val="C9BC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ECE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ABF9E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643A6"/>
    <w:multiLevelType w:val="hybridMultilevel"/>
    <w:tmpl w:val="16343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37BE4"/>
    <w:multiLevelType w:val="hybridMultilevel"/>
    <w:tmpl w:val="6BD2C22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449D7CA1"/>
    <w:multiLevelType w:val="hybridMultilevel"/>
    <w:tmpl w:val="F852E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E46AE"/>
    <w:multiLevelType w:val="hybridMultilevel"/>
    <w:tmpl w:val="69FC7750"/>
    <w:lvl w:ilvl="0" w:tplc="9FBA1FC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0DC5501"/>
    <w:multiLevelType w:val="hybridMultilevel"/>
    <w:tmpl w:val="2C727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6215A"/>
    <w:multiLevelType w:val="hybridMultilevel"/>
    <w:tmpl w:val="59766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378D3"/>
    <w:multiLevelType w:val="hybridMultilevel"/>
    <w:tmpl w:val="F5DECE1C"/>
    <w:lvl w:ilvl="0" w:tplc="161691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A6ED9"/>
    <w:multiLevelType w:val="hybridMultilevel"/>
    <w:tmpl w:val="8EFE3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0A24"/>
    <w:multiLevelType w:val="hybridMultilevel"/>
    <w:tmpl w:val="6CE2A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73D92"/>
    <w:multiLevelType w:val="hybridMultilevel"/>
    <w:tmpl w:val="A4BC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6522B"/>
    <w:multiLevelType w:val="hybridMultilevel"/>
    <w:tmpl w:val="786ADFB4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5857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926AE7"/>
    <w:multiLevelType w:val="hybridMultilevel"/>
    <w:tmpl w:val="9E5812B0"/>
    <w:lvl w:ilvl="0" w:tplc="C8B41A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BC8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6CF6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25070"/>
    <w:multiLevelType w:val="hybridMultilevel"/>
    <w:tmpl w:val="3FD683BC"/>
    <w:lvl w:ilvl="0" w:tplc="686A1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027E9"/>
    <w:multiLevelType w:val="hybridMultilevel"/>
    <w:tmpl w:val="A8AC38B0"/>
    <w:lvl w:ilvl="0" w:tplc="46B05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362FDD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1480E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21B45B8"/>
    <w:multiLevelType w:val="hybridMultilevel"/>
    <w:tmpl w:val="AF7E1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7420B"/>
    <w:multiLevelType w:val="hybridMultilevel"/>
    <w:tmpl w:val="8AFA0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</w:rPr>
    </w:lvl>
    <w:lvl w:ilvl="2" w:tplc="FFFFFFFF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6300"/>
        </w:tabs>
        <w:ind w:left="2804" w:hanging="284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24"/>
  </w:num>
  <w:num w:numId="5">
    <w:abstractNumId w:val="1"/>
  </w:num>
  <w:num w:numId="6">
    <w:abstractNumId w:val="10"/>
  </w:num>
  <w:num w:numId="7">
    <w:abstractNumId w:val="25"/>
  </w:num>
  <w:num w:numId="8">
    <w:abstractNumId w:val="26"/>
  </w:num>
  <w:num w:numId="9">
    <w:abstractNumId w:val="12"/>
  </w:num>
  <w:num w:numId="10">
    <w:abstractNumId w:val="9"/>
  </w:num>
  <w:num w:numId="11">
    <w:abstractNumId w:val="4"/>
  </w:num>
  <w:num w:numId="12">
    <w:abstractNumId w:val="30"/>
  </w:num>
  <w:num w:numId="13">
    <w:abstractNumId w:val="2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7"/>
  </w:num>
  <w:num w:numId="17">
    <w:abstractNumId w:val="3"/>
  </w:num>
  <w:num w:numId="18">
    <w:abstractNumId w:val="27"/>
  </w:num>
  <w:num w:numId="19">
    <w:abstractNumId w:val="0"/>
  </w:num>
  <w:num w:numId="20">
    <w:abstractNumId w:val="8"/>
  </w:num>
  <w:num w:numId="21">
    <w:abstractNumId w:val="21"/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7"/>
  </w:num>
  <w:num w:numId="27">
    <w:abstractNumId w:val="23"/>
  </w:num>
  <w:num w:numId="28">
    <w:abstractNumId w:val="29"/>
  </w:num>
  <w:num w:numId="29">
    <w:abstractNumId w:val="11"/>
  </w:num>
  <w:num w:numId="30">
    <w:abstractNumId w:val="14"/>
  </w:num>
  <w:num w:numId="31">
    <w:abstractNumId w:val="16"/>
  </w:num>
  <w:num w:numId="3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61"/>
    <w:rsid w:val="0002455B"/>
    <w:rsid w:val="00024F3F"/>
    <w:rsid w:val="000379C1"/>
    <w:rsid w:val="00053B25"/>
    <w:rsid w:val="000E637E"/>
    <w:rsid w:val="000F6319"/>
    <w:rsid w:val="0010086A"/>
    <w:rsid w:val="00112D6A"/>
    <w:rsid w:val="00115C7A"/>
    <w:rsid w:val="001633D2"/>
    <w:rsid w:val="0019586D"/>
    <w:rsid w:val="001B6289"/>
    <w:rsid w:val="001D1794"/>
    <w:rsid w:val="001D2E11"/>
    <w:rsid w:val="001D2E67"/>
    <w:rsid w:val="001F6879"/>
    <w:rsid w:val="00250B38"/>
    <w:rsid w:val="00253EB8"/>
    <w:rsid w:val="00273B27"/>
    <w:rsid w:val="002975FF"/>
    <w:rsid w:val="002C2B59"/>
    <w:rsid w:val="002D67CA"/>
    <w:rsid w:val="003027B7"/>
    <w:rsid w:val="0030325C"/>
    <w:rsid w:val="00340A9C"/>
    <w:rsid w:val="003504C5"/>
    <w:rsid w:val="0036641F"/>
    <w:rsid w:val="003A5D02"/>
    <w:rsid w:val="003C08C9"/>
    <w:rsid w:val="00432852"/>
    <w:rsid w:val="00432DC7"/>
    <w:rsid w:val="004333AB"/>
    <w:rsid w:val="004461FD"/>
    <w:rsid w:val="004914FC"/>
    <w:rsid w:val="00491DCB"/>
    <w:rsid w:val="004A6A7E"/>
    <w:rsid w:val="005218EC"/>
    <w:rsid w:val="00550D61"/>
    <w:rsid w:val="005511B7"/>
    <w:rsid w:val="00555EFB"/>
    <w:rsid w:val="005627D6"/>
    <w:rsid w:val="00563819"/>
    <w:rsid w:val="0057427E"/>
    <w:rsid w:val="0057437F"/>
    <w:rsid w:val="005945FF"/>
    <w:rsid w:val="005B3109"/>
    <w:rsid w:val="006D6F10"/>
    <w:rsid w:val="006F3CBD"/>
    <w:rsid w:val="00706251"/>
    <w:rsid w:val="00737B90"/>
    <w:rsid w:val="00786F27"/>
    <w:rsid w:val="00820FE3"/>
    <w:rsid w:val="0082308E"/>
    <w:rsid w:val="00862F4B"/>
    <w:rsid w:val="0088058C"/>
    <w:rsid w:val="008A09E6"/>
    <w:rsid w:val="008A4582"/>
    <w:rsid w:val="008F587F"/>
    <w:rsid w:val="0097074F"/>
    <w:rsid w:val="00981F05"/>
    <w:rsid w:val="009970DF"/>
    <w:rsid w:val="009B3CF7"/>
    <w:rsid w:val="00A132CF"/>
    <w:rsid w:val="00A15360"/>
    <w:rsid w:val="00A70E78"/>
    <w:rsid w:val="00AA73F6"/>
    <w:rsid w:val="00AC18FF"/>
    <w:rsid w:val="00AE0D1C"/>
    <w:rsid w:val="00AF147A"/>
    <w:rsid w:val="00B432B4"/>
    <w:rsid w:val="00BB1B5E"/>
    <w:rsid w:val="00BD14BE"/>
    <w:rsid w:val="00BF7E0F"/>
    <w:rsid w:val="00C02041"/>
    <w:rsid w:val="00C215C6"/>
    <w:rsid w:val="00C920C8"/>
    <w:rsid w:val="00CB5256"/>
    <w:rsid w:val="00CE304F"/>
    <w:rsid w:val="00D04BDE"/>
    <w:rsid w:val="00D2192E"/>
    <w:rsid w:val="00D34051"/>
    <w:rsid w:val="00D44A66"/>
    <w:rsid w:val="00DE56BE"/>
    <w:rsid w:val="00DF3813"/>
    <w:rsid w:val="00E04799"/>
    <w:rsid w:val="00E24734"/>
    <w:rsid w:val="00E32240"/>
    <w:rsid w:val="00E34E0B"/>
    <w:rsid w:val="00E5068A"/>
    <w:rsid w:val="00E812F9"/>
    <w:rsid w:val="00EC71BC"/>
    <w:rsid w:val="00ED16AB"/>
    <w:rsid w:val="00ED6461"/>
    <w:rsid w:val="00EE009A"/>
    <w:rsid w:val="00EE4478"/>
    <w:rsid w:val="00F65DEF"/>
    <w:rsid w:val="00F76763"/>
    <w:rsid w:val="00F801FB"/>
    <w:rsid w:val="00F8748F"/>
    <w:rsid w:val="00F901D2"/>
    <w:rsid w:val="00FB7B00"/>
    <w:rsid w:val="00FC2F76"/>
    <w:rsid w:val="00F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263C"/>
  <w15:chartTrackingRefBased/>
  <w15:docId w15:val="{661DB0F6-1476-402E-B5BC-1970D6C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3109"/>
    <w:pPr>
      <w:keepNext/>
      <w:tabs>
        <w:tab w:val="left" w:pos="6480"/>
      </w:tabs>
      <w:spacing w:after="0" w:line="280" w:lineRule="atLeast"/>
      <w:ind w:left="426" w:hanging="284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B3109"/>
    <w:pPr>
      <w:keepNext/>
      <w:spacing w:after="0" w:line="280" w:lineRule="atLeast"/>
      <w:ind w:left="426" w:hanging="284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3109"/>
    <w:pPr>
      <w:keepNext/>
      <w:autoSpaceDE w:val="0"/>
      <w:autoSpaceDN w:val="0"/>
      <w:adjustRightInd w:val="0"/>
      <w:spacing w:after="0" w:line="280" w:lineRule="atLeast"/>
      <w:ind w:left="426" w:hanging="284"/>
      <w:jc w:val="center"/>
      <w:outlineLvl w:val="2"/>
    </w:pPr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AF147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147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B3109"/>
    <w:pPr>
      <w:keepNext/>
      <w:spacing w:after="0" w:line="280" w:lineRule="atLeast"/>
      <w:ind w:left="426" w:hanging="284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F147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F147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F147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310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B3109"/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5B3109"/>
  </w:style>
  <w:style w:type="paragraph" w:styleId="Nagwek">
    <w:name w:val="header"/>
    <w:basedOn w:val="Normalny"/>
    <w:link w:val="NagwekZnak"/>
    <w:rsid w:val="005B3109"/>
    <w:pPr>
      <w:tabs>
        <w:tab w:val="center" w:pos="4536"/>
        <w:tab w:val="right" w:pos="9072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B3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109"/>
  </w:style>
  <w:style w:type="character" w:customStyle="1" w:styleId="dane1">
    <w:name w:val="dane1"/>
    <w:rsid w:val="005B3109"/>
    <w:rPr>
      <w:color w:val="0000CD"/>
    </w:rPr>
  </w:style>
  <w:style w:type="paragraph" w:styleId="Stopka">
    <w:name w:val="footer"/>
    <w:aliases w:val=" Znak"/>
    <w:basedOn w:val="Normalny"/>
    <w:link w:val="StopkaZnak"/>
    <w:uiPriority w:val="99"/>
    <w:rsid w:val="005B3109"/>
    <w:pPr>
      <w:tabs>
        <w:tab w:val="center" w:pos="4153"/>
        <w:tab w:val="right" w:pos="8306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5B3109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Tekstpodstawowy3">
    <w:name w:val="Body Text 3"/>
    <w:basedOn w:val="Normalny"/>
    <w:link w:val="Tekstpodstawowy3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">
    <w:name w:val="Body Text"/>
    <w:aliases w:val="a2,Regulacje,definicje,moj body text"/>
    <w:basedOn w:val="Normalny"/>
    <w:link w:val="TekstpodstawowyZnak"/>
    <w:rsid w:val="005B3109"/>
    <w:pPr>
      <w:widowControl w:val="0"/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rsid w:val="005B3109"/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paragraph" w:styleId="Tekstpodstawowy2">
    <w:name w:val="Body Text 2"/>
    <w:basedOn w:val="Normalny"/>
    <w:link w:val="Tekstpodstawowy2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rsid w:val="005B310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109"/>
    <w:pPr>
      <w:spacing w:after="0" w:line="280" w:lineRule="atLeast"/>
      <w:ind w:left="180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1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5B3109"/>
    <w:pPr>
      <w:spacing w:after="0" w:line="280" w:lineRule="atLeast"/>
      <w:ind w:left="180" w:hanging="1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310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5B3109"/>
    <w:pPr>
      <w:spacing w:after="0" w:line="280" w:lineRule="atLeast"/>
      <w:ind w:left="426" w:hanging="284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B310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basedOn w:val="Normalny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B3109"/>
    <w:pPr>
      <w:widowControl w:val="0"/>
      <w:spacing w:after="0" w:line="280" w:lineRule="atLeast"/>
      <w:ind w:left="426" w:hanging="284"/>
      <w:jc w:val="both"/>
    </w:pPr>
    <w:rPr>
      <w:rFonts w:ascii="Tms Rmn" w:eastAsia="Times New Roman" w:hAnsi="Tms Rmn" w:cs="Times New Roman"/>
      <w:b/>
      <w:i/>
      <w:color w:val="00000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3109"/>
    <w:pPr>
      <w:spacing w:after="120" w:line="280" w:lineRule="atLeast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31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31">
    <w:name w:val="Tekst podstawowy 31"/>
    <w:basedOn w:val="Normalny"/>
    <w:rsid w:val="005B31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5B31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3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6763"/>
    <w:pPr>
      <w:ind w:left="720"/>
      <w:contextualSpacing/>
    </w:pPr>
  </w:style>
  <w:style w:type="paragraph" w:customStyle="1" w:styleId="Tekstpodstawowy22">
    <w:name w:val="Tekst podstawowy 22"/>
    <w:basedOn w:val="Tekstpodstawowy"/>
    <w:rsid w:val="00AE0D1C"/>
    <w:pPr>
      <w:widowControl/>
      <w:overflowPunct w:val="0"/>
      <w:autoSpaceDE w:val="0"/>
      <w:autoSpaceDN w:val="0"/>
      <w:adjustRightInd w:val="0"/>
      <w:spacing w:after="160" w:line="240" w:lineRule="auto"/>
      <w:ind w:left="360" w:firstLine="0"/>
      <w:jc w:val="left"/>
    </w:pPr>
    <w:rPr>
      <w:b w:val="0"/>
      <w:snapToGrid/>
      <w:color w:val="auto"/>
      <w:sz w:val="20"/>
      <w:szCs w:val="20"/>
      <w:lang w:val="pl-PL"/>
    </w:rPr>
  </w:style>
  <w:style w:type="character" w:customStyle="1" w:styleId="Nagwek4Znak">
    <w:name w:val="Nagłówek 4 Znak"/>
    <w:basedOn w:val="Domylnaczcionkaakapitu"/>
    <w:link w:val="Nagwek4"/>
    <w:rsid w:val="00AF147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F147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AF14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F147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F147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822C-26F8-4297-A3CD-6AA8DA14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15</Pages>
  <Words>5603</Words>
  <Characters>33624</Characters>
  <Application>Microsoft Office Word</Application>
  <DocSecurity>0</DocSecurity>
  <Lines>280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NR …………………….</vt:lpstr>
    </vt:vector>
  </TitlesOfParts>
  <Company/>
  <LinksUpToDate>false</LinksUpToDate>
  <CharactersWithSpaces>39149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51</cp:revision>
  <cp:lastPrinted>2021-04-29T11:13:00Z</cp:lastPrinted>
  <dcterms:created xsi:type="dcterms:W3CDTF">2021-03-23T12:24:00Z</dcterms:created>
  <dcterms:modified xsi:type="dcterms:W3CDTF">2021-05-10T07:06:00Z</dcterms:modified>
</cp:coreProperties>
</file>