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71" w:rsidRPr="003209A8" w:rsidRDefault="00AE6CA5">
      <w:pPr>
        <w:pStyle w:val="pkt"/>
        <w:ind w:left="0" w:firstLine="0"/>
        <w:rPr>
          <w:b/>
        </w:rPr>
      </w:pPr>
      <w:r w:rsidRPr="00AE6CA5">
        <w:rPr>
          <w:b/>
        </w:rPr>
        <w:t>Powiatowy Zarząd Dróg w Olecku</w:t>
      </w:r>
    </w:p>
    <w:p w:rsidR="00EB7871" w:rsidRPr="003209A8" w:rsidRDefault="00AE6CA5">
      <w:pPr>
        <w:pStyle w:val="pkt"/>
        <w:ind w:left="0" w:firstLine="0"/>
        <w:rPr>
          <w:b/>
        </w:rPr>
      </w:pPr>
      <w:r w:rsidRPr="00AE6CA5">
        <w:rPr>
          <w:b/>
        </w:rPr>
        <w:t>Wojska Polskiego</w:t>
      </w:r>
      <w:r w:rsidR="00EB7871" w:rsidRPr="003209A8">
        <w:rPr>
          <w:b/>
        </w:rPr>
        <w:t xml:space="preserve"> </w:t>
      </w:r>
      <w:r w:rsidRPr="00AE6CA5">
        <w:rPr>
          <w:b/>
        </w:rPr>
        <w:t>12</w:t>
      </w:r>
      <w:r w:rsidR="00ED74D4">
        <w:rPr>
          <w:b/>
        </w:rPr>
        <w:t xml:space="preserve">, </w:t>
      </w:r>
      <w:r w:rsidRPr="00AE6CA5">
        <w:rPr>
          <w:b/>
        </w:rPr>
        <w:t>19-400</w:t>
      </w:r>
      <w:r w:rsidR="00EB7871" w:rsidRPr="003209A8">
        <w:rPr>
          <w:b/>
        </w:rPr>
        <w:t xml:space="preserve"> </w:t>
      </w:r>
      <w:r w:rsidRPr="00AE6CA5">
        <w:rPr>
          <w:b/>
        </w:rPr>
        <w:t>Olecko</w:t>
      </w: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  <w:tabs>
          <w:tab w:val="right" w:pos="9000"/>
        </w:tabs>
        <w:ind w:left="0" w:firstLine="0"/>
      </w:pPr>
      <w:r w:rsidRPr="003209A8">
        <w:rPr>
          <w:b/>
        </w:rPr>
        <w:t xml:space="preserve">Znak sprawy: </w:t>
      </w:r>
      <w:r w:rsidR="00AE6CA5" w:rsidRPr="00AE6CA5">
        <w:rPr>
          <w:b/>
        </w:rPr>
        <w:t>PZD.III.342/28/16</w:t>
      </w:r>
      <w:r w:rsidRPr="003209A8">
        <w:tab/>
      </w:r>
      <w:r w:rsidR="00AE6CA5" w:rsidRPr="00AE6CA5">
        <w:t>Olecko</w:t>
      </w:r>
      <w:r w:rsidRPr="003209A8">
        <w:t xml:space="preserve">, </w:t>
      </w:r>
      <w:r w:rsidR="00BB4957">
        <w:t>2016-11-08</w:t>
      </w:r>
    </w:p>
    <w:p w:rsidR="00EB7871" w:rsidRPr="003209A8" w:rsidRDefault="00EB7871" w:rsidP="008B13A8">
      <w:pPr>
        <w:pStyle w:val="Tytu"/>
      </w:pPr>
    </w:p>
    <w:p w:rsidR="00EB7871" w:rsidRPr="003209A8" w:rsidRDefault="00EB7871"/>
    <w:p w:rsidR="00EB7871" w:rsidRPr="003209A8" w:rsidRDefault="00EB7871" w:rsidP="008B13A8">
      <w:pPr>
        <w:pStyle w:val="Tytu"/>
      </w:pPr>
    </w:p>
    <w:p w:rsidR="00EB7871" w:rsidRPr="008B13A8" w:rsidRDefault="00EB7871" w:rsidP="008B13A8">
      <w:pPr>
        <w:pStyle w:val="Tytu"/>
      </w:pPr>
      <w:r w:rsidRPr="008B13A8">
        <w:t>SPECYFIKACJA ISTOTNYCH WARUNKÓW ZAMÓWIENIA</w:t>
      </w:r>
    </w:p>
    <w:p w:rsidR="00DD574A" w:rsidRPr="00DD574A" w:rsidRDefault="00DD574A" w:rsidP="00DD574A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DD574A">
        <w:rPr>
          <w:lang w:eastAsia="ar-SA"/>
        </w:rPr>
        <w:t>zwana dalej</w:t>
      </w:r>
      <w:r w:rsidRPr="00DD574A">
        <w:rPr>
          <w:b/>
          <w:lang w:eastAsia="ar-SA"/>
        </w:rPr>
        <w:t xml:space="preserve"> (SIWZ)</w:t>
      </w:r>
    </w:p>
    <w:p w:rsidR="006B281B" w:rsidRPr="008B13A8" w:rsidRDefault="006B281B">
      <w:pPr>
        <w:jc w:val="center"/>
        <w:rPr>
          <w:b/>
          <w:sz w:val="28"/>
          <w:szCs w:val="28"/>
        </w:rPr>
      </w:pPr>
      <w:r w:rsidRPr="008B13A8">
        <w:rPr>
          <w:b/>
          <w:sz w:val="28"/>
          <w:szCs w:val="28"/>
        </w:rPr>
        <w:t>n</w:t>
      </w:r>
      <w:r w:rsidR="00EB7871" w:rsidRPr="008B13A8">
        <w:rPr>
          <w:b/>
          <w:sz w:val="28"/>
          <w:szCs w:val="28"/>
        </w:rPr>
        <w:t>a</w:t>
      </w:r>
    </w:p>
    <w:p w:rsidR="00EB7871" w:rsidRPr="008B13A8" w:rsidRDefault="00EB7871">
      <w:pPr>
        <w:jc w:val="center"/>
        <w:rPr>
          <w:b/>
          <w:sz w:val="28"/>
          <w:szCs w:val="28"/>
        </w:rPr>
      </w:pPr>
      <w:r w:rsidRPr="003209A8">
        <w:rPr>
          <w:b/>
          <w:sz w:val="32"/>
          <w:szCs w:val="32"/>
        </w:rPr>
        <w:t xml:space="preserve"> </w:t>
      </w:r>
      <w:r w:rsidR="00AE6CA5" w:rsidRPr="00AE6CA5">
        <w:rPr>
          <w:b/>
          <w:sz w:val="32"/>
          <w:szCs w:val="32"/>
        </w:rPr>
        <w:t xml:space="preserve">Zaopatrzenie pojazdów samochodowych w materiały pędne </w:t>
      </w:r>
      <w:r w:rsidR="00BB4957">
        <w:rPr>
          <w:b/>
          <w:sz w:val="32"/>
          <w:szCs w:val="32"/>
        </w:rPr>
        <w:t xml:space="preserve">                 </w:t>
      </w:r>
      <w:r w:rsidR="00AE6CA5" w:rsidRPr="00AE6CA5">
        <w:rPr>
          <w:b/>
          <w:sz w:val="32"/>
          <w:szCs w:val="32"/>
        </w:rPr>
        <w:t>od 01.01.2017r. do 31.12.2019r.</w:t>
      </w: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020FF3" w:rsidRPr="00876900" w:rsidRDefault="005F5697" w:rsidP="009838C7">
      <w:pPr>
        <w:jc w:val="both"/>
      </w:pPr>
      <w:r w:rsidRPr="00627ED2">
        <w:t>Postępowanie o udzielenie zamówienia prowadzone jest na podstawie ustawy z dnia 29 stycznia 2004 roku Prawo zamówień publi</w:t>
      </w:r>
      <w:r>
        <w:t xml:space="preserve">cznych </w:t>
      </w:r>
      <w:r w:rsidR="00AE6CA5" w:rsidRPr="00AE6CA5">
        <w:t xml:space="preserve">(Dz. U. z 2015 r. poz. 2164 z </w:t>
      </w:r>
      <w:proofErr w:type="spellStart"/>
      <w:r w:rsidR="00AE6CA5" w:rsidRPr="00AE6CA5">
        <w:t>późn</w:t>
      </w:r>
      <w:proofErr w:type="spellEnd"/>
      <w:r w:rsidR="00AE6CA5" w:rsidRPr="00AE6CA5">
        <w:t>. zm.)</w:t>
      </w:r>
      <w:r>
        <w:t xml:space="preserve">, </w:t>
      </w:r>
      <w:r w:rsidRPr="00627ED2">
        <w:t xml:space="preserve">zwanej dalej „ustawą </w:t>
      </w:r>
      <w:proofErr w:type="spellStart"/>
      <w:r w:rsidRPr="00627ED2">
        <w:t>Pzp</w:t>
      </w:r>
      <w:proofErr w:type="spellEnd"/>
      <w:r w:rsidRPr="00627ED2">
        <w:t>”, o wart</w:t>
      </w:r>
      <w:r>
        <w:t>ości szacunkowej niższej niż</w:t>
      </w:r>
      <w:r w:rsidRPr="00627ED2">
        <w:t xml:space="preserve"> kwoty określone w przepisach wydanych na podstawie art. 11 ust. 8 ustawy</w:t>
      </w:r>
      <w:r>
        <w:t xml:space="preserve"> </w:t>
      </w:r>
      <w:proofErr w:type="spellStart"/>
      <w:r>
        <w:t>Pzp</w:t>
      </w:r>
      <w:proofErr w:type="spellEnd"/>
      <w:r w:rsidR="00627ED2" w:rsidRPr="00627ED2">
        <w:t>.</w:t>
      </w: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Default="00EB7871">
      <w:pPr>
        <w:jc w:val="both"/>
      </w:pPr>
    </w:p>
    <w:p w:rsidR="008B13A8" w:rsidRDefault="008B13A8">
      <w:pPr>
        <w:jc w:val="both"/>
      </w:pPr>
    </w:p>
    <w:p w:rsidR="008B13A8" w:rsidRPr="003209A8" w:rsidRDefault="008B13A8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ind w:left="5940"/>
      </w:pPr>
      <w:r w:rsidRPr="003209A8">
        <w:t>Zatwierdzono w dniu:</w:t>
      </w:r>
    </w:p>
    <w:p w:rsidR="00EB7871" w:rsidRPr="003209A8" w:rsidRDefault="00BB4957">
      <w:pPr>
        <w:ind w:left="5940"/>
      </w:pPr>
      <w:r>
        <w:t>2016-11-08</w:t>
      </w: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Pr="003209A8" w:rsidRDefault="00AE6CA5">
      <w:pPr>
        <w:ind w:left="5940"/>
      </w:pPr>
      <w:r w:rsidRPr="00AE6CA5">
        <w:t>Dariusz Kozłowski</w:t>
      </w:r>
    </w:p>
    <w:p w:rsidR="009838C7" w:rsidRPr="00876900" w:rsidRDefault="00EB7871" w:rsidP="00B40837">
      <w:pPr>
        <w:pStyle w:val="Nagwek1"/>
      </w:pPr>
      <w:r w:rsidRPr="003209A8">
        <w:br w:type="page"/>
      </w:r>
      <w:bookmarkStart w:id="0" w:name="_Toc258314242"/>
      <w:r w:rsidR="009838C7" w:rsidRPr="00F52C1D">
        <w:lastRenderedPageBreak/>
        <w:t>Nazwa (firma) oraz adres Zamawiającego</w:t>
      </w:r>
      <w:bookmarkEnd w:id="0"/>
    </w:p>
    <w:p w:rsidR="00BB4957" w:rsidRPr="00516BCE" w:rsidRDefault="00BB4957" w:rsidP="00BB4957">
      <w:pPr>
        <w:pStyle w:val="Tekstpodstawowy"/>
        <w:spacing w:before="60"/>
        <w:ind w:left="360"/>
      </w:pPr>
      <w:r w:rsidRPr="00CD6E7C">
        <w:t>Powiatowy Zarząd Dróg w Olecku</w:t>
      </w:r>
    </w:p>
    <w:p w:rsidR="00BB4957" w:rsidRDefault="00BB4957" w:rsidP="00BB4957">
      <w:pPr>
        <w:pStyle w:val="Tekstpodstawowy"/>
        <w:spacing w:before="60"/>
        <w:ind w:left="360"/>
      </w:pPr>
      <w:r>
        <w:t xml:space="preserve"> </w:t>
      </w:r>
      <w:r w:rsidRPr="00CD6E7C">
        <w:t>Wojska Polskiego</w:t>
      </w:r>
      <w:r w:rsidRPr="00516BCE">
        <w:t xml:space="preserve"> </w:t>
      </w:r>
      <w:r w:rsidRPr="00CD6E7C">
        <w:t>12</w:t>
      </w:r>
      <w:r>
        <w:t xml:space="preserve">, </w:t>
      </w:r>
      <w:r w:rsidRPr="00CD6E7C">
        <w:t>19-400</w:t>
      </w:r>
      <w:r w:rsidRPr="00516BCE">
        <w:t xml:space="preserve"> </w:t>
      </w:r>
      <w:r w:rsidRPr="00CD6E7C">
        <w:t>Olecko</w:t>
      </w:r>
    </w:p>
    <w:p w:rsidR="00BB4957" w:rsidRPr="00E26EEE" w:rsidRDefault="00BB4957" w:rsidP="00BB4957">
      <w:pPr>
        <w:pStyle w:val="Tekstpodstawowy"/>
        <w:tabs>
          <w:tab w:val="left" w:pos="3420"/>
        </w:tabs>
        <w:spacing w:after="0" w:line="276" w:lineRule="auto"/>
        <w:ind w:left="360"/>
      </w:pPr>
      <w:r w:rsidRPr="008B60B4">
        <w:t xml:space="preserve">Tel.: </w:t>
      </w:r>
      <w:r w:rsidRPr="00E26EEE">
        <w:t xml:space="preserve"> </w:t>
      </w:r>
      <w:r w:rsidRPr="008F71B5">
        <w:t>(087) 520 22 24</w:t>
      </w:r>
      <w:r w:rsidRPr="00B76128">
        <w:rPr>
          <w:b/>
        </w:rPr>
        <w:t xml:space="preserve">  </w:t>
      </w:r>
      <w:r>
        <w:rPr>
          <w:b/>
        </w:rPr>
        <w:tab/>
      </w:r>
    </w:p>
    <w:p w:rsidR="00BB4957" w:rsidRPr="008B60B4" w:rsidRDefault="00BB4957" w:rsidP="00BB4957">
      <w:pPr>
        <w:pStyle w:val="Tekstpodstawowy"/>
        <w:spacing w:after="0" w:line="276" w:lineRule="auto"/>
        <w:ind w:left="360"/>
      </w:pPr>
      <w:r w:rsidRPr="00E26EEE">
        <w:t xml:space="preserve"> Faks: </w:t>
      </w:r>
      <w:r w:rsidRPr="00E26EEE">
        <w:rPr>
          <w:sz w:val="18"/>
          <w:szCs w:val="18"/>
        </w:rPr>
        <w:t xml:space="preserve"> </w:t>
      </w:r>
      <w:r w:rsidRPr="008F71B5">
        <w:t>(087) 520 22 25</w:t>
      </w:r>
    </w:p>
    <w:p w:rsidR="00BB4957" w:rsidRPr="008F71B5" w:rsidRDefault="00BB4957" w:rsidP="00BB4957">
      <w:pPr>
        <w:pStyle w:val="Tekstpodstawowy"/>
        <w:spacing w:after="0" w:line="276" w:lineRule="auto"/>
        <w:ind w:left="360"/>
        <w:rPr>
          <w:lang w:val="en-US"/>
        </w:rPr>
      </w:pPr>
      <w:r w:rsidRPr="00825FFC">
        <w:rPr>
          <w:lang w:val="en-US"/>
        </w:rPr>
        <w:t xml:space="preserve"> </w:t>
      </w:r>
      <w:r w:rsidRPr="008F71B5">
        <w:rPr>
          <w:lang w:val="en-US"/>
        </w:rPr>
        <w:t xml:space="preserve">e-mail: </w:t>
      </w:r>
      <w:hyperlink r:id="rId7" w:history="1">
        <w:r w:rsidRPr="00CA6E61">
          <w:rPr>
            <w:rStyle w:val="Hipercze"/>
            <w:b/>
            <w:lang w:val="en-US"/>
          </w:rPr>
          <w:t>pzd@powiat.olecko.pl</w:t>
        </w:r>
      </w:hyperlink>
    </w:p>
    <w:p w:rsidR="00BB4957" w:rsidRPr="00A45F54" w:rsidRDefault="00BB4957" w:rsidP="00BB4957">
      <w:pPr>
        <w:pStyle w:val="Tekstpodstawowy"/>
        <w:spacing w:after="0" w:line="276" w:lineRule="auto"/>
        <w:ind w:left="360"/>
      </w:pPr>
      <w:r w:rsidRPr="00B400D4">
        <w:rPr>
          <w:lang w:val="en-US"/>
        </w:rPr>
        <w:t xml:space="preserve"> </w:t>
      </w:r>
      <w:r>
        <w:t xml:space="preserve">adres strony internetowej: </w:t>
      </w:r>
      <w:hyperlink r:id="rId8" w:history="1">
        <w:r w:rsidRPr="005B7EC5">
          <w:rPr>
            <w:rStyle w:val="Hipercze"/>
          </w:rPr>
          <w:t>www.spolecko.bip.doc.pl</w:t>
        </w:r>
      </w:hyperlink>
      <w:r>
        <w:rPr>
          <w:color w:val="0000FF"/>
          <w:u w:val="single"/>
        </w:rPr>
        <w:t xml:space="preserve"> </w:t>
      </w:r>
    </w:p>
    <w:p w:rsidR="009838C7" w:rsidRPr="007731F5" w:rsidRDefault="009838C7" w:rsidP="00B40837">
      <w:pPr>
        <w:pStyle w:val="Nagwek1"/>
      </w:pPr>
      <w:bookmarkStart w:id="1" w:name="_Toc258314243"/>
      <w:r w:rsidRPr="007731F5">
        <w:t>Tryb udzielenia zamówienia</w:t>
      </w:r>
      <w:bookmarkEnd w:id="1"/>
    </w:p>
    <w:p w:rsidR="00EB7871" w:rsidRPr="001644FA" w:rsidRDefault="009838C7" w:rsidP="009838C7">
      <w:pPr>
        <w:pStyle w:val="Tekstpodstawowywcity"/>
        <w:ind w:left="360" w:firstLine="71"/>
      </w:pPr>
      <w:r w:rsidRPr="00D91376">
        <w:t xml:space="preserve">Postępowanie prowadzone będzie w trybie: </w:t>
      </w:r>
      <w:r w:rsidR="00AE6CA5" w:rsidRPr="00AE6CA5">
        <w:rPr>
          <w:b/>
        </w:rPr>
        <w:t>przetarg nieograniczony</w:t>
      </w:r>
      <w:r w:rsidR="001644FA">
        <w:t>.</w:t>
      </w:r>
    </w:p>
    <w:p w:rsidR="00EB7871" w:rsidRPr="003209A8" w:rsidRDefault="00F23594" w:rsidP="00B40837">
      <w:pPr>
        <w:pStyle w:val="Nagwek1"/>
      </w:pPr>
      <w:bookmarkStart w:id="2" w:name="_Toc258314244"/>
      <w:r w:rsidRPr="007731F5">
        <w:t>Opis przedmiotu zamówienia</w:t>
      </w:r>
      <w:bookmarkEnd w:id="2"/>
    </w:p>
    <w:p w:rsidR="008F7292" w:rsidRPr="00D91376" w:rsidRDefault="008F7292" w:rsidP="00A43AEE">
      <w:pPr>
        <w:pStyle w:val="Nagwek2"/>
      </w:pPr>
      <w:r w:rsidRPr="00D91376">
        <w:t xml:space="preserve">Przedmiotem zamówienia jest </w:t>
      </w:r>
      <w:r w:rsidR="00BB4957">
        <w:t>z</w:t>
      </w:r>
      <w:r w:rsidR="00AE6CA5" w:rsidRPr="00AE6CA5">
        <w:t>aopatrzenie pojazdów samochodowych w materiały pędne od 01.01.2017r. do 31.12.2019r.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</w:tblGrid>
      <w:tr w:rsidR="00AE6CA5" w:rsidRPr="00D91376" w:rsidTr="00F01A29">
        <w:tc>
          <w:tcPr>
            <w:tcW w:w="8820" w:type="dxa"/>
          </w:tcPr>
          <w:p w:rsidR="00AE6CA5" w:rsidRPr="00D91376" w:rsidRDefault="00AE6CA5" w:rsidP="00F01A29">
            <w:pPr>
              <w:pStyle w:val="Tekstpodstawowy"/>
              <w:spacing w:before="80"/>
              <w:rPr>
                <w:b/>
              </w:rPr>
            </w:pPr>
            <w:r w:rsidRPr="00D91376">
              <w:rPr>
                <w:b/>
              </w:rPr>
              <w:t xml:space="preserve">Wspólny Słownik Zamówień: </w:t>
            </w:r>
            <w:r w:rsidRPr="00AE6CA5">
              <w:t>09134000-7 - Oleje napędowe, 09132100-4 - Benzyna bezołowiowa</w:t>
            </w:r>
            <w:r w:rsidRPr="00D91376">
              <w:t xml:space="preserve"> 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 xml:space="preserve">1. Przedmiotem zamówienia jest sukcesywny zakup paliw płynnych do samochodów  służbowych od dnia 01.01.2017r. do dnia 31.12.2019r., </w:t>
            </w:r>
            <w:proofErr w:type="spellStart"/>
            <w:r w:rsidRPr="00AE6CA5">
              <w:t>tj</w:t>
            </w:r>
            <w:proofErr w:type="spellEnd"/>
            <w:r w:rsidRPr="00AE6CA5">
              <w:t xml:space="preserve">: etyliny bezołowiowej 95 </w:t>
            </w:r>
            <w:r w:rsidR="00BB4957">
              <w:t xml:space="preserve">                </w:t>
            </w:r>
            <w:r w:rsidRPr="00AE6CA5">
              <w:t xml:space="preserve">i oleju napędowego. W całym okresie realizacji zamówienia Zamawiający przewiduje zakup paliwa o łącznej ilości ok. 110 000 litrów, w tym: 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>a) etylina bezołowiowa 95  -  20 000 litrów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>b) olej napędowy - 90 000 litrów</w:t>
            </w:r>
          </w:p>
          <w:p w:rsidR="00AE6CA5" w:rsidRPr="00AE6CA5" w:rsidRDefault="00BB4957" w:rsidP="00BB4957">
            <w:pPr>
              <w:pStyle w:val="Tekstpodstawowy"/>
              <w:jc w:val="both"/>
            </w:pPr>
            <w:r>
              <w:t>Podane ilości są wielkoś</w:t>
            </w:r>
            <w:r w:rsidR="00AE6CA5" w:rsidRPr="00AE6CA5">
              <w:t>ciami szacunkowymi. Zamawiający zastrzega sobie możliwość zakupu paliwa w ilościach odbiegających od podanych wielkości, przy zastosowaniu prawa opcji, o którym mowa w art.34 ust. 5 ustawy Prawo zamówień publicznych, tj. zwiększenia w okresie realizacji umowy ilości każdego z obu rodzajów zamawianego paliwa o nie więcej niż 30%, w zależności od faktycznych potrzeb i możliwości finansowych Zamawiającego. Wybrany wykonawca zobowiązany będzie umożliwić Zamawiającemu zakup dodatkowych</w:t>
            </w:r>
            <w:r>
              <w:t xml:space="preserve"> </w:t>
            </w:r>
            <w:r w:rsidR="00AE6CA5" w:rsidRPr="00AE6CA5">
              <w:t>ilości paliwa na takich samych zasadach, jak dostawy objęte zamówieniem podstawowym.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>2. Paliwo powinno spełniać  wymagania jakościowe określone w Rozporządzeniu Ministra Gospodarki z dnia 9 października 2015 roku w sprawie wymagań jakościowych dla paliw ciekłych (Dz. U. z 2015 r., poz. 1680</w:t>
            </w:r>
            <w:r w:rsidR="0097797D">
              <w:t xml:space="preserve"> z </w:t>
            </w:r>
            <w:proofErr w:type="spellStart"/>
            <w:r w:rsidR="0097797D">
              <w:t>późn</w:t>
            </w:r>
            <w:proofErr w:type="spellEnd"/>
            <w:r w:rsidR="0097797D">
              <w:t>. zm.</w:t>
            </w:r>
            <w:r w:rsidRPr="00AE6CA5">
              <w:t>).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>3. Wykonawca odpowiada za szkody spowodowane wadami sprzedanego paliwa.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>4. Godziny tankowania odbywać się będą w godzinach pracy stacji paliw Wykonawcy.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>5. Materiały wydawane będą na podstawie aktualnej karty drogowej pojazdu</w:t>
            </w:r>
            <w:r w:rsidR="00BB4957">
              <w:t xml:space="preserve">                         </w:t>
            </w:r>
            <w:r w:rsidRPr="00AE6CA5">
              <w:t xml:space="preserve"> i kwitowane przez kierowcę na dowodzie obrotu magazynowego własnoręcznym podpisem lub mikroprocesorowej karty paliwowej z otrzymaniem dowodu wydania (wydruk z terminala). W przypadku kart, </w:t>
            </w:r>
            <w:r w:rsidR="00BB4957">
              <w:t>zostaną one przekazane Zamawiają</w:t>
            </w:r>
            <w:r w:rsidRPr="00AE6CA5">
              <w:t>cemu w terminie 15 dni od dn</w:t>
            </w:r>
            <w:r w:rsidR="00BB4957">
              <w:t>ia podpisania umowy. Koszty zwią</w:t>
            </w:r>
            <w:r w:rsidRPr="00AE6CA5">
              <w:t>zane z obs</w:t>
            </w:r>
            <w:r w:rsidR="00BB4957">
              <w:t>ługą kart w całym okresie obowią</w:t>
            </w:r>
            <w:r w:rsidRPr="00AE6CA5">
              <w:t>zywania umowy ponosi Wykonawca.</w:t>
            </w:r>
          </w:p>
          <w:p w:rsidR="00AE6CA5" w:rsidRPr="00AE6CA5" w:rsidRDefault="00AE6CA5" w:rsidP="00BB4957">
            <w:pPr>
              <w:pStyle w:val="Tekstpodstawowy"/>
              <w:jc w:val="both"/>
            </w:pPr>
            <w:r w:rsidRPr="00AE6CA5">
              <w:t xml:space="preserve">6.  Wysokość wynagrodzenia, przysługującego Wykonawcy za wykonanie przedmiotu umowy, ustalona będzie na podstawie ceny paliw pędnych w dniu zakupu </w:t>
            </w:r>
            <w:r w:rsidRPr="00AE6CA5">
              <w:lastRenderedPageBreak/>
              <w:t>obowiązującego na stacji paliw pomniejszona o udzielony rabat. Ustalony w dniu przetargu rabat będzie obo</w:t>
            </w:r>
            <w:r w:rsidR="00BB4957">
              <w:t>wiązywał przez cały okres obowią</w:t>
            </w:r>
            <w:r w:rsidRPr="00AE6CA5">
              <w:t>zywania umowy.</w:t>
            </w:r>
          </w:p>
          <w:p w:rsidR="00AE6CA5" w:rsidRPr="00D91376" w:rsidRDefault="00AE6CA5" w:rsidP="00BB4957">
            <w:pPr>
              <w:pStyle w:val="Tekstpodstawowy"/>
              <w:jc w:val="both"/>
            </w:pPr>
            <w:r w:rsidRPr="00AE6CA5">
              <w:t xml:space="preserve">7. Rozliczenie pobranych materiałów będzie następowało w dwóch okresach </w:t>
            </w:r>
            <w:proofErr w:type="spellStart"/>
            <w:r w:rsidRPr="00AE6CA5">
              <w:t>rozliczenio</w:t>
            </w:r>
            <w:r w:rsidR="00BB4957">
              <w:t>-</w:t>
            </w:r>
            <w:r w:rsidRPr="00AE6CA5">
              <w:t>wych</w:t>
            </w:r>
            <w:proofErr w:type="spellEnd"/>
            <w:r w:rsidRPr="00AE6CA5">
              <w:t xml:space="preserve"> trwających: od 1 do 15 dnia miesiąca kalendarzowego i od 16 do ostatniego dnia miesiąca kalendarzowego. Termin płatności -  nie dłuższy niż 30 dni od daty </w:t>
            </w:r>
            <w:proofErr w:type="spellStart"/>
            <w:r w:rsidRPr="00AE6CA5">
              <w:t>dostarcze</w:t>
            </w:r>
            <w:r w:rsidR="00BB4957">
              <w:t>-</w:t>
            </w:r>
            <w:r w:rsidRPr="00AE6CA5">
              <w:t>nia</w:t>
            </w:r>
            <w:proofErr w:type="spellEnd"/>
            <w:r w:rsidRPr="00AE6CA5">
              <w:t xml:space="preserve"> dokumentów rozliczeniowych i faktury VAT.</w:t>
            </w:r>
          </w:p>
          <w:p w:rsidR="00AE6CA5" w:rsidRPr="00D91376" w:rsidRDefault="00AE6CA5" w:rsidP="00F01A29">
            <w:pPr>
              <w:pStyle w:val="Tekstpodstawowy"/>
            </w:pPr>
            <w:r w:rsidRPr="00AE6CA5">
              <w:rPr>
                <w:b/>
              </w:rPr>
              <w:t>Zamawiający nie dopuszcza składania ofert równoważnych</w:t>
            </w:r>
          </w:p>
          <w:p w:rsidR="00AE6CA5" w:rsidRPr="004C3FCD" w:rsidRDefault="00AE6CA5" w:rsidP="00F01A29">
            <w:pPr>
              <w:pStyle w:val="Tekstpodstawowy"/>
            </w:pPr>
            <w:r w:rsidRPr="00AE6CA5">
              <w:rPr>
                <w:b/>
              </w:rPr>
              <w:t>Zamawiający nie dopuszcza składania ofert wariantowych</w:t>
            </w:r>
            <w:r>
              <w:t>.</w:t>
            </w:r>
          </w:p>
          <w:p w:rsidR="00AE6CA5" w:rsidRPr="004C3FCD" w:rsidRDefault="00AE6CA5" w:rsidP="00F01A29">
            <w:pPr>
              <w:pStyle w:val="Tekstpodstawowy"/>
            </w:pPr>
          </w:p>
        </w:tc>
      </w:tr>
    </w:tbl>
    <w:p w:rsidR="00A0381A" w:rsidRPr="008F7292" w:rsidRDefault="008F7292" w:rsidP="00BB4957">
      <w:pPr>
        <w:pStyle w:val="Nagwek2"/>
      </w:pPr>
      <w:r w:rsidRPr="00D91376">
        <w:lastRenderedPageBreak/>
        <w:t>Zamawiający nie dopuszcza składania ofert częściowych. Oferty nie zawierające pełnego zakresu przedmiotu zamówienia zostaną odrzucone.</w:t>
      </w:r>
    </w:p>
    <w:p w:rsidR="00F23594" w:rsidRPr="00BB4957" w:rsidRDefault="00F23594" w:rsidP="00A43AEE">
      <w:pPr>
        <w:pStyle w:val="Nagwek2"/>
      </w:pPr>
      <w:r>
        <w:t>Miejsce realizacji:</w:t>
      </w:r>
      <w:r w:rsidR="0040419B">
        <w:t xml:space="preserve"> </w:t>
      </w:r>
      <w:r w:rsidR="00BB4957" w:rsidRPr="00BB4957">
        <w:t>na terenie miasta Olecko, powiat olecki, woj. warmińsko - mazurskie.</w:t>
      </w:r>
    </w:p>
    <w:p w:rsidR="00A2369F" w:rsidRPr="000B08A9" w:rsidRDefault="00A2369F" w:rsidP="00B40837">
      <w:pPr>
        <w:pStyle w:val="Nagwek1"/>
      </w:pPr>
      <w:bookmarkStart w:id="3" w:name="_Toc258314245"/>
      <w:r w:rsidRPr="007C4CE2">
        <w:t>Informacja o przewidywanych zamówieniach</w:t>
      </w:r>
      <w:r w:rsidR="00774374">
        <w:t>,</w:t>
      </w:r>
      <w:r w:rsidRPr="007C4CE2">
        <w:t xml:space="preserve"> </w:t>
      </w:r>
      <w:r w:rsidR="005D0A27" w:rsidRPr="005D0A27">
        <w:t>o których mowa w art. 67 ust. 1 pkt 6 i 7 lub art. 134 ust. 6 pkt 3</w:t>
      </w:r>
      <w:r w:rsidR="005D0A27">
        <w:t xml:space="preserve"> USTAWY PZP</w:t>
      </w:r>
      <w:bookmarkEnd w:id="3"/>
      <w:r w:rsidR="005D0A27">
        <w:t>.</w:t>
      </w:r>
      <w:r w:rsidRPr="000B08A9">
        <w:t xml:space="preserve"> </w:t>
      </w:r>
    </w:p>
    <w:p w:rsidR="00EB7871" w:rsidRPr="000B08A9" w:rsidRDefault="00AE6CA5" w:rsidP="005D0A27">
      <w:pPr>
        <w:pStyle w:val="Nagwek2"/>
        <w:numPr>
          <w:ilvl w:val="0"/>
          <w:numId w:val="0"/>
        </w:numPr>
        <w:spacing w:before="0" w:after="0"/>
        <w:ind w:left="680"/>
      </w:pPr>
      <w:r w:rsidRPr="000B08A9">
        <w:t>Zamawiający nie przewiduje udz</w:t>
      </w:r>
      <w:r>
        <w:t xml:space="preserve">ielenia zamówień, </w:t>
      </w:r>
      <w:r w:rsidRPr="00370A37">
        <w:t xml:space="preserve">o których mowa w art. 67 ust. 1 </w:t>
      </w:r>
      <w:proofErr w:type="spellStart"/>
      <w:r w:rsidRPr="00370A37">
        <w:t>pkt</w:t>
      </w:r>
      <w:proofErr w:type="spellEnd"/>
      <w:r w:rsidRPr="00370A37">
        <w:t xml:space="preserve"> 6 i 7 lub art. 134 ust. 6 </w:t>
      </w:r>
      <w:proofErr w:type="spellStart"/>
      <w:r w:rsidRPr="00370A37">
        <w:t>pkt</w:t>
      </w:r>
      <w:proofErr w:type="spellEnd"/>
      <w:r w:rsidRPr="00370A37">
        <w:t xml:space="preserve"> 3</w:t>
      </w:r>
      <w:r>
        <w:t xml:space="preserve"> ustawy </w:t>
      </w:r>
      <w:proofErr w:type="spellStart"/>
      <w:r>
        <w:t>Pzp</w:t>
      </w:r>
      <w:proofErr w:type="spellEnd"/>
      <w:r w:rsidRPr="000B08A9">
        <w:t>.</w:t>
      </w:r>
    </w:p>
    <w:p w:rsidR="00EB7871" w:rsidRPr="003209A8" w:rsidRDefault="00A2369F" w:rsidP="00B40837">
      <w:pPr>
        <w:pStyle w:val="Nagwek1"/>
      </w:pPr>
      <w:bookmarkStart w:id="4" w:name="_Toc258314246"/>
      <w:r w:rsidRPr="007731F5">
        <w:t>Termin wykonania zamówienia</w:t>
      </w:r>
      <w:bookmarkEnd w:id="4"/>
    </w:p>
    <w:p w:rsidR="00EB7871" w:rsidRPr="003209A8" w:rsidRDefault="00EB7871" w:rsidP="00A43AEE">
      <w:pPr>
        <w:pStyle w:val="Nagwek2"/>
        <w:rPr>
          <w:b/>
        </w:rPr>
      </w:pPr>
      <w:r w:rsidRPr="003209A8">
        <w:t>Zamówienie musi zostać zrealizowane w terminie:</w:t>
      </w:r>
      <w:r w:rsidR="0040419B">
        <w:t xml:space="preserve"> </w:t>
      </w:r>
      <w:r w:rsidR="00BB4957" w:rsidRPr="002F536A">
        <w:rPr>
          <w:b/>
        </w:rPr>
        <w:t xml:space="preserve">data zakończenia: </w:t>
      </w:r>
      <w:r w:rsidR="00BB4957">
        <w:rPr>
          <w:b/>
        </w:rPr>
        <w:t>2019-12</w:t>
      </w:r>
      <w:r w:rsidR="00BB4957" w:rsidRPr="002F536A">
        <w:rPr>
          <w:b/>
        </w:rPr>
        <w:t>-31</w:t>
      </w:r>
    </w:p>
    <w:p w:rsidR="00A2369F" w:rsidRPr="00876900" w:rsidRDefault="00A2369F" w:rsidP="00B40837">
      <w:pPr>
        <w:pStyle w:val="Nagwek1"/>
      </w:pPr>
      <w:bookmarkStart w:id="5" w:name="_Toc258314247"/>
      <w:r w:rsidRPr="004A65BB">
        <w:t>Warunki udziału w postępowaniu</w:t>
      </w:r>
      <w:bookmarkEnd w:id="5"/>
    </w:p>
    <w:p w:rsidR="00A2369F" w:rsidRPr="00876900" w:rsidRDefault="00627ED2" w:rsidP="00627ED2">
      <w:pPr>
        <w:pStyle w:val="Nagwek2"/>
      </w:pPr>
      <w:r w:rsidRPr="00627ED2">
        <w:t>O udzielenie zamówienia mogą ubiegać się</w:t>
      </w:r>
      <w:r w:rsidR="008A3895">
        <w:t xml:space="preserve"> W</w:t>
      </w:r>
      <w:r>
        <w:t>ykonawcy</w:t>
      </w:r>
      <w:r w:rsidR="00A2369F">
        <w:t>, którzy</w:t>
      </w:r>
      <w:r w:rsidR="00A2369F" w:rsidRPr="00D91376">
        <w:t xml:space="preserve"> nie </w:t>
      </w:r>
      <w:r w:rsidR="00A2369F">
        <w:t>podlegają wykluczeniu</w:t>
      </w:r>
      <w:r w:rsidR="008B13A8">
        <w:t xml:space="preserve"> oraz </w:t>
      </w:r>
      <w:r w:rsidR="00A2369F">
        <w:t>spełniają</w:t>
      </w:r>
      <w:r w:rsidR="00A2369F" w:rsidRPr="00D91376">
        <w:t xml:space="preserve"> warunki</w:t>
      </w:r>
      <w:r w:rsidR="008B13A8">
        <w:t xml:space="preserve"> udziału w postępowaniu</w:t>
      </w:r>
      <w:r w:rsidR="00A2369F" w:rsidRPr="00D91376">
        <w:t xml:space="preserve"> i wymagania określone w </w:t>
      </w:r>
      <w:r w:rsidR="00A2369F">
        <w:t xml:space="preserve">niniejszej </w:t>
      </w:r>
      <w:r w:rsidR="00DD574A">
        <w:t>SIWZ</w:t>
      </w:r>
      <w:r w:rsidR="008B13A8">
        <w:t>.</w:t>
      </w:r>
    </w:p>
    <w:p w:rsidR="00A2369F" w:rsidRDefault="00A2369F" w:rsidP="00A43AEE">
      <w:pPr>
        <w:pStyle w:val="Nagwek2"/>
      </w:pPr>
      <w:r>
        <w:t>O udzielen</w:t>
      </w:r>
      <w:r w:rsidR="008A3895">
        <w:t>ie zamówienia mogą ubiegać się W</w:t>
      </w:r>
      <w:r>
        <w:t>ykonawcy, którzy spełniają następujące warunki:</w:t>
      </w:r>
    </w:p>
    <w:p w:rsidR="00AE6CA5" w:rsidRPr="00CD4B52" w:rsidRDefault="00AE6CA5" w:rsidP="00AE6CA5">
      <w:pPr>
        <w:pStyle w:val="Nagwek2"/>
        <w:numPr>
          <w:ilvl w:val="0"/>
          <w:numId w:val="0"/>
        </w:numPr>
        <w:ind w:left="6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38"/>
      </w:tblGrid>
      <w:tr w:rsidR="00AE6CA5" w:rsidRPr="00CD4B52" w:rsidTr="00F0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A5" w:rsidRPr="00EA53ED" w:rsidRDefault="00AE6CA5" w:rsidP="00F01A29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EA53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A5" w:rsidRPr="00EA53ED" w:rsidRDefault="00AE6CA5" w:rsidP="00F01A29">
            <w:pPr>
              <w:spacing w:before="60" w:after="120"/>
              <w:rPr>
                <w:sz w:val="20"/>
                <w:szCs w:val="20"/>
              </w:rPr>
            </w:pPr>
            <w:r w:rsidRPr="00EA53ED">
              <w:rPr>
                <w:b/>
                <w:sz w:val="20"/>
                <w:szCs w:val="20"/>
              </w:rPr>
              <w:t>Warunki udziału w postępowaniu</w:t>
            </w:r>
          </w:p>
        </w:tc>
      </w:tr>
      <w:tr w:rsidR="00AE6CA5" w:rsidRPr="00CD4B52" w:rsidTr="00F0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A5" w:rsidRPr="00CD4B52" w:rsidRDefault="00AE6CA5" w:rsidP="00F01A29">
            <w:pPr>
              <w:spacing w:before="60" w:after="120"/>
              <w:jc w:val="both"/>
            </w:pPr>
            <w:r w:rsidRPr="00AE6CA5"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A5" w:rsidRPr="00CD4B52" w:rsidRDefault="00AE6CA5" w:rsidP="00F01A29">
            <w:pPr>
              <w:spacing w:before="60" w:after="120"/>
              <w:jc w:val="both"/>
              <w:rPr>
                <w:b/>
                <w:bCs/>
              </w:rPr>
            </w:pPr>
            <w:r w:rsidRPr="00AE6CA5">
              <w:rPr>
                <w:b/>
                <w:bCs/>
              </w:rPr>
              <w:t>Sytuacja ekonomiczna lub finansowa</w:t>
            </w:r>
          </w:p>
          <w:p w:rsidR="00AE6CA5" w:rsidRPr="00CD4B52" w:rsidRDefault="00AE6CA5" w:rsidP="00F01A29">
            <w:pPr>
              <w:spacing w:before="60" w:after="120"/>
              <w:jc w:val="both"/>
            </w:pPr>
            <w:r w:rsidRPr="00AE6CA5">
              <w:t xml:space="preserve">O udzielenie zamówienia publicznego mogą ubiegać się wykonawcy, którzy spełniają warunki, dotyczące sytuacji ekonomicznej lub finansowej. </w:t>
            </w:r>
            <w:r w:rsidR="00BB4957" w:rsidRPr="009B1F25">
              <w:t>Zamawiający uzna warunek za spełniony poprzez złożenie aktualnego na dzień składania ofert oświadczenia</w:t>
            </w:r>
            <w:r w:rsidR="00BB4957">
              <w:t xml:space="preserve"> o niepodleganiu wykluczeniu oraz spełnianiu warunków udziału. </w:t>
            </w:r>
            <w:r w:rsidR="00BB4957" w:rsidRPr="009B1F25">
              <w:t xml:space="preserve"> </w:t>
            </w:r>
          </w:p>
        </w:tc>
      </w:tr>
      <w:tr w:rsidR="00AE6CA5" w:rsidRPr="00CD4B52" w:rsidTr="00F0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A5" w:rsidRPr="00CD4B52" w:rsidRDefault="00AE6CA5" w:rsidP="00F01A29">
            <w:pPr>
              <w:spacing w:before="60" w:after="120"/>
              <w:jc w:val="both"/>
            </w:pPr>
            <w:r w:rsidRPr="00AE6CA5">
              <w:t>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A5" w:rsidRPr="00CD4B52" w:rsidRDefault="00AE6CA5" w:rsidP="00F01A29">
            <w:pPr>
              <w:spacing w:before="60" w:after="120"/>
              <w:jc w:val="both"/>
              <w:rPr>
                <w:b/>
                <w:bCs/>
              </w:rPr>
            </w:pPr>
            <w:r w:rsidRPr="00AE6CA5">
              <w:rPr>
                <w:b/>
                <w:bCs/>
              </w:rPr>
              <w:t>Zdolność techniczna lub zawodowa</w:t>
            </w:r>
          </w:p>
          <w:p w:rsidR="00AE6CA5" w:rsidRPr="00AE6CA5" w:rsidRDefault="00AE6CA5" w:rsidP="00F01A29">
            <w:pPr>
              <w:spacing w:before="60" w:after="120"/>
              <w:jc w:val="both"/>
            </w:pPr>
            <w:r w:rsidRPr="00AE6CA5">
              <w:t>O udzielenie zamówienia publicznego mogą ubiegać się wykonawcy, którzy spełniają warunki, dotyczące  zdolnoś</w:t>
            </w:r>
            <w:r w:rsidR="00BB4957">
              <w:t xml:space="preserve">ci technicznej lub zawodowej. </w:t>
            </w:r>
            <w:r w:rsidR="00BB4957" w:rsidRPr="009B1F25">
              <w:t>Zamawiający uzna warunek za spełniony poprzez wykazanie, iż:</w:t>
            </w:r>
          </w:p>
          <w:p w:rsidR="00AE6CA5" w:rsidRPr="00BB4957" w:rsidRDefault="00BB4957" w:rsidP="00F01A29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Wykonawca</w:t>
            </w:r>
            <w:r w:rsidR="00AE6CA5" w:rsidRPr="00BB4957">
              <w:rPr>
                <w:b/>
                <w:i/>
              </w:rPr>
              <w:t xml:space="preserve"> dysponuje stacją paliw na terenie miasta Olecko, powiat olecki, woj. warmińsko - mazurskie.</w:t>
            </w:r>
          </w:p>
        </w:tc>
      </w:tr>
      <w:tr w:rsidR="00AE6CA5" w:rsidRPr="00CD4B52" w:rsidTr="00F0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A5" w:rsidRPr="00CD4B52" w:rsidRDefault="00AE6CA5" w:rsidP="00F01A29">
            <w:pPr>
              <w:spacing w:before="60" w:after="120"/>
              <w:jc w:val="both"/>
            </w:pPr>
            <w:r w:rsidRPr="00AE6CA5">
              <w:t>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A5" w:rsidRPr="00CD4B52" w:rsidRDefault="00AE6CA5" w:rsidP="00F01A29">
            <w:pPr>
              <w:spacing w:before="60" w:after="120"/>
              <w:jc w:val="both"/>
              <w:rPr>
                <w:b/>
                <w:bCs/>
              </w:rPr>
            </w:pPr>
            <w:r w:rsidRPr="00AE6CA5">
              <w:rPr>
                <w:b/>
                <w:bCs/>
              </w:rPr>
              <w:t xml:space="preserve">Kompetencje lub uprawnienia do prowadzenia określonej działalności </w:t>
            </w:r>
            <w:r w:rsidRPr="00AE6CA5">
              <w:rPr>
                <w:b/>
                <w:bCs/>
              </w:rPr>
              <w:lastRenderedPageBreak/>
              <w:t>zawodowej, o ile wynika to z odrębnych przepisów</w:t>
            </w:r>
          </w:p>
          <w:p w:rsidR="00AE6CA5" w:rsidRPr="00AE6CA5" w:rsidRDefault="00AE6CA5" w:rsidP="00F01A29">
            <w:pPr>
              <w:spacing w:before="60" w:after="120"/>
              <w:jc w:val="both"/>
            </w:pPr>
            <w:r w:rsidRPr="00AE6CA5">
              <w:t xml:space="preserve">O udzielenie zamówienia publicznego mogą ubiegać się wykonawcy, którzy spełniają warunki, dotyczące posiadania kompetencji lub uprawnień do prowadzenia określonej działalności zawodowej, o ile wynika to </w:t>
            </w:r>
            <w:r w:rsidR="00BB4957">
              <w:t xml:space="preserve">z odrębnych przepisów . </w:t>
            </w:r>
            <w:r w:rsidR="00BB4957" w:rsidRPr="009B1F25">
              <w:t>Zamawiający uzna warunek za spełniony poprzez wykazanie, iż:</w:t>
            </w:r>
          </w:p>
          <w:p w:rsidR="00AE6CA5" w:rsidRPr="00BB4957" w:rsidRDefault="00AE6CA5" w:rsidP="00F01A29">
            <w:pPr>
              <w:spacing w:before="60" w:after="120"/>
              <w:jc w:val="both"/>
              <w:rPr>
                <w:b/>
                <w:i/>
              </w:rPr>
            </w:pPr>
            <w:r w:rsidRPr="00BB4957">
              <w:rPr>
                <w:b/>
                <w:i/>
              </w:rPr>
              <w:t xml:space="preserve">Wykonawca posiada aktualną koncesję na obrót paliwami ciekłymi, o której mowa w art. 32 ust. 1 </w:t>
            </w:r>
            <w:proofErr w:type="spellStart"/>
            <w:r w:rsidRPr="00BB4957">
              <w:rPr>
                <w:b/>
                <w:i/>
              </w:rPr>
              <w:t>pkt</w:t>
            </w:r>
            <w:proofErr w:type="spellEnd"/>
            <w:r w:rsidRPr="00BB4957">
              <w:rPr>
                <w:b/>
                <w:i/>
              </w:rPr>
              <w:t xml:space="preserve"> 4 ustawy z dnia 10 kwietnia 1997 r. Prawo energetyczne (Dz. U. z 2012 r., poz.1059 z </w:t>
            </w:r>
            <w:proofErr w:type="spellStart"/>
            <w:r w:rsidRPr="00BB4957">
              <w:rPr>
                <w:b/>
                <w:i/>
              </w:rPr>
              <w:t>późn</w:t>
            </w:r>
            <w:proofErr w:type="spellEnd"/>
            <w:r w:rsidRPr="00BB4957">
              <w:rPr>
                <w:b/>
                <w:i/>
              </w:rPr>
              <w:t>. zm.)</w:t>
            </w:r>
          </w:p>
        </w:tc>
      </w:tr>
    </w:tbl>
    <w:p w:rsidR="009E038F" w:rsidRDefault="009E038F" w:rsidP="009E038F">
      <w:pPr>
        <w:pStyle w:val="Nagwek2"/>
        <w:numPr>
          <w:ilvl w:val="0"/>
          <w:numId w:val="0"/>
        </w:numPr>
        <w:ind w:left="680"/>
      </w:pPr>
    </w:p>
    <w:p w:rsidR="008E38E4" w:rsidRPr="008E38E4" w:rsidRDefault="008E38E4" w:rsidP="00B40837">
      <w:pPr>
        <w:pStyle w:val="Nagwek1"/>
      </w:pPr>
      <w:r>
        <w:t xml:space="preserve">Podstawy wykluczenia wykonawcy </w:t>
      </w:r>
      <w:r w:rsidR="004E3A7E">
        <w:t>Z POSTĘPOWANIA</w:t>
      </w:r>
    </w:p>
    <w:p w:rsidR="009D2316" w:rsidRPr="00056B6A" w:rsidRDefault="00A2369F" w:rsidP="00BB4957">
      <w:pPr>
        <w:pStyle w:val="Nagwek2"/>
      </w:pPr>
      <w:r w:rsidRPr="00D91376">
        <w:t xml:space="preserve">Zamawiający wykluczy z postępowania o </w:t>
      </w:r>
      <w:r w:rsidR="005B4881">
        <w:t>udzielenie zamówienia W</w:t>
      </w:r>
      <w:r w:rsidR="004E3A7E">
        <w:t>ykonawcę</w:t>
      </w:r>
      <w:r w:rsidRPr="00D91376">
        <w:t xml:space="preserve"> na podstawie</w:t>
      </w:r>
      <w:r w:rsidR="0071220B">
        <w:t xml:space="preserve"> przepisów art. 24 ust.1 </w:t>
      </w:r>
      <w:proofErr w:type="spellStart"/>
      <w:r w:rsidR="0071220B">
        <w:t>pkt</w:t>
      </w:r>
      <w:proofErr w:type="spellEnd"/>
      <w:r w:rsidR="0071220B">
        <w:t xml:space="preserve"> </w:t>
      </w:r>
      <w:r w:rsidR="004E3A7E" w:rsidRPr="00A56785">
        <w:t>1</w:t>
      </w:r>
      <w:r w:rsidR="0071220B">
        <w:t>2</w:t>
      </w:r>
      <w:r w:rsidR="004E3A7E">
        <w:t>-23</w:t>
      </w:r>
      <w:r w:rsidR="00A56785" w:rsidRPr="00A56785">
        <w:t xml:space="preserve"> ustawy </w:t>
      </w:r>
      <w:proofErr w:type="spellStart"/>
      <w:r w:rsidR="00A56785" w:rsidRPr="00A56785">
        <w:t>Pzp</w:t>
      </w:r>
      <w:proofErr w:type="spellEnd"/>
      <w:r w:rsidR="00A56785" w:rsidRPr="00A56785">
        <w:t>.</w:t>
      </w:r>
    </w:p>
    <w:p w:rsidR="00EB7871" w:rsidRPr="00A56785" w:rsidRDefault="00A56785" w:rsidP="00A56785">
      <w:pPr>
        <w:pStyle w:val="Nagwek2"/>
        <w:rPr>
          <w:color w:val="auto"/>
        </w:rPr>
      </w:pPr>
      <w:r>
        <w:rPr>
          <w:color w:val="auto"/>
        </w:rPr>
        <w:t>W</w:t>
      </w:r>
      <w:r w:rsidR="008A3895">
        <w:rPr>
          <w:color w:val="auto"/>
        </w:rPr>
        <w:t>ykluczenie W</w:t>
      </w:r>
      <w:r>
        <w:rPr>
          <w:color w:val="auto"/>
        </w:rPr>
        <w:t xml:space="preserve">ykonawcy nastąpi w przypadkach, o których mowa w art. 24 ust. 7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>.</w:t>
      </w:r>
    </w:p>
    <w:p w:rsidR="00A34E0E" w:rsidRPr="00A34E0E" w:rsidRDefault="00A34E0E" w:rsidP="00A34E0E">
      <w:pPr>
        <w:pStyle w:val="Nagwek2"/>
        <w:rPr>
          <w:color w:val="auto"/>
        </w:rPr>
      </w:pPr>
      <w:r w:rsidRPr="00A34E0E">
        <w:rPr>
          <w:color w:val="auto"/>
        </w:rPr>
        <w:t xml:space="preserve">Wykonawca, który podlega wykluczeniu na podstawie </w:t>
      </w:r>
      <w:r>
        <w:rPr>
          <w:color w:val="auto"/>
        </w:rPr>
        <w:t xml:space="preserve">art. 24 </w:t>
      </w:r>
      <w:r w:rsidRPr="00A34E0E">
        <w:rPr>
          <w:color w:val="auto"/>
        </w:rPr>
        <w:t xml:space="preserve">ust. 1 </w:t>
      </w:r>
      <w:proofErr w:type="spellStart"/>
      <w:r w:rsidRPr="00A34E0E">
        <w:rPr>
          <w:color w:val="auto"/>
        </w:rPr>
        <w:t>pkt</w:t>
      </w:r>
      <w:proofErr w:type="spellEnd"/>
      <w:r w:rsidRPr="00A34E0E">
        <w:rPr>
          <w:color w:val="auto"/>
        </w:rPr>
        <w:t xml:space="preserve"> 13 i 14 oraz 16–20 lub ust. 5</w:t>
      </w:r>
      <w:r>
        <w:rPr>
          <w:color w:val="auto"/>
        </w:rPr>
        <w:t xml:space="preserve"> ustawy </w:t>
      </w:r>
      <w:proofErr w:type="spellStart"/>
      <w:r>
        <w:rPr>
          <w:color w:val="auto"/>
        </w:rPr>
        <w:t>Pzp</w:t>
      </w:r>
      <w:proofErr w:type="spellEnd"/>
      <w:r w:rsidRPr="00A34E0E">
        <w:rPr>
          <w:color w:val="auto"/>
        </w:rPr>
        <w:t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</w:r>
      <w:r w:rsidR="008A3895">
        <w:rPr>
          <w:color w:val="auto"/>
        </w:rPr>
        <w:t>b nieprawidłowemu postępowaniu W</w:t>
      </w:r>
      <w:r w:rsidRPr="00A34E0E">
        <w:rPr>
          <w:color w:val="auto"/>
        </w:rPr>
        <w:t>ykonawcy. Przepisu zdania pierwszego</w:t>
      </w:r>
      <w:r w:rsidR="008A3895">
        <w:rPr>
          <w:color w:val="auto"/>
        </w:rPr>
        <w:t xml:space="preserve"> nie stosuje się, jeżeli wobec W</w:t>
      </w:r>
      <w:r w:rsidRPr="00A34E0E">
        <w:rPr>
          <w:color w:val="auto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A34E0E" w:rsidRDefault="00A34E0E" w:rsidP="00A56785">
      <w:pPr>
        <w:pStyle w:val="Nagwek2"/>
        <w:numPr>
          <w:ilvl w:val="0"/>
          <w:numId w:val="0"/>
        </w:numPr>
        <w:ind w:left="680"/>
        <w:rPr>
          <w:color w:val="auto"/>
        </w:rPr>
      </w:pPr>
      <w:r w:rsidRPr="00A34E0E">
        <w:rPr>
          <w:color w:val="auto"/>
        </w:rPr>
        <w:t>Wykonawca n</w:t>
      </w:r>
      <w:r>
        <w:rPr>
          <w:color w:val="auto"/>
        </w:rPr>
        <w:t>ie podlega wykluczeniu, jeżeli Z</w:t>
      </w:r>
      <w:r w:rsidRPr="00A34E0E">
        <w:rPr>
          <w:color w:val="auto"/>
        </w:rPr>
        <w:t>amawiający, uwzględniając wagę i</w:t>
      </w:r>
      <w:r w:rsidR="008A3895">
        <w:rPr>
          <w:color w:val="auto"/>
        </w:rPr>
        <w:t xml:space="preserve"> szczególne okoliczności czynu W</w:t>
      </w:r>
      <w:r w:rsidRPr="00A34E0E">
        <w:rPr>
          <w:color w:val="auto"/>
        </w:rPr>
        <w:t>ykonawcy, uzna</w:t>
      </w:r>
      <w:r w:rsidR="00A56785">
        <w:rPr>
          <w:color w:val="auto"/>
        </w:rPr>
        <w:t xml:space="preserve"> przedstawione dowody</w:t>
      </w:r>
      <w:r w:rsidRPr="00A34E0E">
        <w:rPr>
          <w:color w:val="auto"/>
        </w:rPr>
        <w:t xml:space="preserve"> za wystarcz</w:t>
      </w:r>
      <w:r w:rsidR="00A56785">
        <w:rPr>
          <w:color w:val="auto"/>
        </w:rPr>
        <w:t>ające.</w:t>
      </w:r>
    </w:p>
    <w:p w:rsidR="00A56785" w:rsidRPr="00A56785" w:rsidRDefault="00A56785" w:rsidP="00A56785">
      <w:pPr>
        <w:pStyle w:val="Nagwek2"/>
      </w:pPr>
      <w:r>
        <w:t>Zamawiający może wykluczyć Wykonawcę na każdym etapie postępowania</w:t>
      </w:r>
      <w:r w:rsidR="00E528CA">
        <w:t>, ofertę Wykonawcy wykluczonego uznaje się za odrzuconą.</w:t>
      </w:r>
    </w:p>
    <w:p w:rsidR="00F278EE" w:rsidRPr="0092294D" w:rsidRDefault="00A2369F" w:rsidP="00B40837">
      <w:pPr>
        <w:pStyle w:val="Nagwek1"/>
      </w:pPr>
      <w:bookmarkStart w:id="6" w:name="_Toc258314248"/>
      <w:r w:rsidRPr="00371538">
        <w:t>Wykaz oświadczeń lub dokumentów, jakie mają dostarczyć Wykonawcy w celu potwierdzenia spełniania warunków udziału w postępowaniu</w:t>
      </w:r>
      <w:r w:rsidR="00892EAD">
        <w:t xml:space="preserve"> ORAZ BRAKU PODSTAW WYKLUCZENIA</w:t>
      </w:r>
      <w:bookmarkEnd w:id="6"/>
    </w:p>
    <w:p w:rsidR="00892EAD" w:rsidRDefault="00A90128" w:rsidP="00892EAD">
      <w:pPr>
        <w:pStyle w:val="Nagwek2"/>
      </w:pPr>
      <w:r>
        <w:t>Do oferty, w</w:t>
      </w:r>
      <w:r w:rsidR="00892EAD">
        <w:t xml:space="preserve"> celu wstępnego </w:t>
      </w:r>
      <w:r>
        <w:t>wykazania spełniania warunków udziału w postępowaniu oraz braku podstaw wykluczenia, Wykonawca zobowiązany jest</w:t>
      </w:r>
      <w:r w:rsidR="005F5697">
        <w:t xml:space="preserve"> dołączyć aktualne</w:t>
      </w:r>
      <w:r>
        <w:t xml:space="preserve"> na dzień składania ofert</w:t>
      </w:r>
      <w:r w:rsidR="00ED0999">
        <w:t>:</w:t>
      </w:r>
      <w:r>
        <w:t xml:space="preserve"> </w:t>
      </w:r>
    </w:p>
    <w:tbl>
      <w:tblPr>
        <w:tblW w:w="85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686"/>
      </w:tblGrid>
      <w:tr w:rsidR="009D2316" w:rsidRPr="009D2316" w:rsidTr="009D2316">
        <w:tc>
          <w:tcPr>
            <w:tcW w:w="851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86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Wymagany dokument</w:t>
            </w:r>
          </w:p>
        </w:tc>
      </w:tr>
      <w:tr w:rsidR="00AE6CA5" w:rsidRPr="009D2316" w:rsidTr="00F01A29">
        <w:tc>
          <w:tcPr>
            <w:tcW w:w="851" w:type="dxa"/>
          </w:tcPr>
          <w:p w:rsidR="00AE6CA5" w:rsidRPr="009D2316" w:rsidRDefault="00AE6CA5" w:rsidP="00F01A29">
            <w:pPr>
              <w:spacing w:before="60" w:after="120"/>
              <w:jc w:val="both"/>
            </w:pPr>
            <w:r w:rsidRPr="00AE6CA5">
              <w:t>1</w:t>
            </w:r>
          </w:p>
        </w:tc>
        <w:tc>
          <w:tcPr>
            <w:tcW w:w="7686" w:type="dxa"/>
          </w:tcPr>
          <w:p w:rsidR="00AE6CA5" w:rsidRPr="009D2316" w:rsidRDefault="00AE6CA5" w:rsidP="00BB4957">
            <w:pPr>
              <w:spacing w:before="60" w:after="120"/>
              <w:jc w:val="both"/>
            </w:pPr>
            <w:r w:rsidRPr="00AE6CA5">
              <w:rPr>
                <w:b/>
              </w:rPr>
              <w:t>Oświadczenie o niepodleganiu wykluczeniu oraz spełnianiu warunków udziału</w:t>
            </w:r>
          </w:p>
        </w:tc>
      </w:tr>
    </w:tbl>
    <w:p w:rsidR="00012833" w:rsidRDefault="000C63A2" w:rsidP="00BF6DEC">
      <w:pPr>
        <w:pStyle w:val="Nagwek2"/>
      </w:pPr>
      <w:r>
        <w:t>Wykonawca, w terminie 3 dni od dnia zamieszczenia na stronie internetowej informacji</w:t>
      </w:r>
      <w:r w:rsidR="00BF6DEC">
        <w:t>,</w:t>
      </w:r>
      <w:r>
        <w:t xml:space="preserve"> </w:t>
      </w:r>
      <w:r w:rsidR="00BF6DEC" w:rsidRPr="00BF6DEC">
        <w:t>o której mowa w art. 86 ust. 5</w:t>
      </w:r>
      <w:r w:rsidR="00BF6DEC">
        <w:t xml:space="preserve"> ustawy </w:t>
      </w:r>
      <w:proofErr w:type="spellStart"/>
      <w:r w:rsidR="00BF6DEC">
        <w:t>Pzp</w:t>
      </w:r>
      <w:proofErr w:type="spellEnd"/>
      <w:r w:rsidR="0092294D">
        <w:t>, przekazuje Z</w:t>
      </w:r>
      <w:r w:rsidR="00BF6DEC" w:rsidRPr="00BF6DEC">
        <w:t xml:space="preserve">amawiającemu oświadczenie o </w:t>
      </w:r>
      <w:r w:rsidR="00BF6DEC" w:rsidRPr="00BF6DEC">
        <w:lastRenderedPageBreak/>
        <w:t xml:space="preserve">przynależności lub braku przynależności do tej samej grupy kapitałowej, o której mowa w </w:t>
      </w:r>
      <w:r w:rsidR="00BF6DEC">
        <w:t xml:space="preserve">art. 24 </w:t>
      </w:r>
      <w:r w:rsidR="00BF6DEC" w:rsidRPr="00BF6DEC">
        <w:t xml:space="preserve">ust. 1 </w:t>
      </w:r>
      <w:proofErr w:type="spellStart"/>
      <w:r w:rsidR="00BF6DEC" w:rsidRPr="00BF6DEC">
        <w:t>pkt</w:t>
      </w:r>
      <w:proofErr w:type="spellEnd"/>
      <w:r w:rsidR="00BF6DEC" w:rsidRPr="00BF6DEC">
        <w:t xml:space="preserve"> 23</w:t>
      </w:r>
      <w:r w:rsidR="00BF6DEC">
        <w:t xml:space="preserve"> ustawy </w:t>
      </w:r>
      <w:proofErr w:type="spellStart"/>
      <w:r w:rsidR="00BF6DEC">
        <w:t>Pzp</w:t>
      </w:r>
      <w:proofErr w:type="spellEnd"/>
      <w:r w:rsidR="00012833"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2"/>
      </w:tblGrid>
      <w:tr w:rsidR="009D2316" w:rsidRPr="009D2316" w:rsidTr="009D2316">
        <w:tc>
          <w:tcPr>
            <w:tcW w:w="851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Wymagany dokument</w:t>
            </w:r>
          </w:p>
        </w:tc>
      </w:tr>
      <w:tr w:rsidR="00AE6CA5" w:rsidRPr="009D2316" w:rsidTr="00F01A29">
        <w:tc>
          <w:tcPr>
            <w:tcW w:w="851" w:type="dxa"/>
          </w:tcPr>
          <w:p w:rsidR="00AE6CA5" w:rsidRPr="009D2316" w:rsidRDefault="00AE6CA5" w:rsidP="00F01A29">
            <w:pPr>
              <w:spacing w:before="60" w:after="120"/>
              <w:jc w:val="both"/>
            </w:pPr>
            <w:r w:rsidRPr="00AE6CA5">
              <w:t>1</w:t>
            </w:r>
          </w:p>
        </w:tc>
        <w:tc>
          <w:tcPr>
            <w:tcW w:w="7512" w:type="dxa"/>
          </w:tcPr>
          <w:p w:rsidR="00AE6CA5" w:rsidRPr="009D2316" w:rsidRDefault="00AE6CA5" w:rsidP="00F01A29">
            <w:pPr>
              <w:spacing w:before="60" w:after="120"/>
              <w:jc w:val="both"/>
            </w:pPr>
            <w:r w:rsidRPr="00AE6CA5">
              <w:rPr>
                <w:b/>
              </w:rPr>
              <w:t>Oświadczenia wykonawcy o przynależności albo braku przynależności do tej samej grupy kapitałowej.</w:t>
            </w:r>
          </w:p>
          <w:p w:rsidR="00AE6CA5" w:rsidRPr="009D2316" w:rsidRDefault="00AE6CA5" w:rsidP="00F01A29">
            <w:r w:rsidRPr="00AE6CA5">
              <w:t>Oświadczenie wykonawcy o przynależności albo braku przynależności do tej samej grupy kapitałowej.</w:t>
            </w:r>
          </w:p>
        </w:tc>
      </w:tr>
    </w:tbl>
    <w:p w:rsidR="00AE6CA5" w:rsidRPr="005E601C" w:rsidRDefault="00BF6DEC" w:rsidP="00BB4957">
      <w:pPr>
        <w:pStyle w:val="Nagwek2"/>
        <w:numPr>
          <w:ilvl w:val="0"/>
          <w:numId w:val="0"/>
        </w:numPr>
        <w:ind w:left="680"/>
      </w:pPr>
      <w:r w:rsidRPr="00BF6DEC">
        <w:t>W</w:t>
      </w:r>
      <w:r w:rsidR="008A3895">
        <w:t>raz ze złożeniem oświadczenia, W</w:t>
      </w:r>
      <w:r w:rsidRPr="00BF6DEC">
        <w:t>ykonawca może przedstawić</w:t>
      </w:r>
      <w:r w:rsidR="005B4881">
        <w:t xml:space="preserve"> dowody, że powiązania z innym W</w:t>
      </w:r>
      <w:r w:rsidRPr="00BF6DEC">
        <w:t>ykonawcą nie prowadzą do zakłócenia konkurencji w postępowaniu o udzielenie zamówienia</w:t>
      </w:r>
      <w:r w:rsidR="000C63A2">
        <w:t>.</w:t>
      </w:r>
      <w:r w:rsidR="009D2316">
        <w:t xml:space="preserve"> </w:t>
      </w:r>
    </w:p>
    <w:p w:rsidR="009D2316" w:rsidRPr="00264019" w:rsidRDefault="00AE6CA5" w:rsidP="00BB4957">
      <w:pPr>
        <w:pStyle w:val="Nagwek2"/>
      </w:pPr>
      <w:r>
        <w:t xml:space="preserve">Zamawiający, na podstawie art. 24aa ustawy </w:t>
      </w:r>
      <w:proofErr w:type="spellStart"/>
      <w:r>
        <w:t>Pzp</w:t>
      </w:r>
      <w:proofErr w:type="spellEnd"/>
      <w:r>
        <w:t>, przewiduje możliwość w pierwszej kolejności dokonania oceny ofert, a następnie zbadania, czy Wykonawca, którego oferta została oceniona jako najkorzystniejsza nie podlega wykluczeniu oraz spełnia warunki udziału w postępowaniu.</w:t>
      </w:r>
    </w:p>
    <w:p w:rsidR="00F278EE" w:rsidRDefault="00717726" w:rsidP="00F278EE">
      <w:pPr>
        <w:pStyle w:val="Nagwek2"/>
      </w:pPr>
      <w:r w:rsidRPr="00717726">
        <w:t xml:space="preserve">Zamawiający przed </w:t>
      </w:r>
      <w:r w:rsidR="005B4881">
        <w:t xml:space="preserve">udzieleniem zamówienia, </w:t>
      </w:r>
      <w:r w:rsidR="00AA1892">
        <w:t>może wezwać</w:t>
      </w:r>
      <w:r w:rsidR="005B4881">
        <w:t xml:space="preserve"> W</w:t>
      </w:r>
      <w:r w:rsidRPr="00717726">
        <w:t>ykonawcę, którego oferta została najwyżej oceniona, do złożenia w</w:t>
      </w:r>
      <w:r>
        <w:t xml:space="preserve"> </w:t>
      </w:r>
      <w:r w:rsidR="005F5697">
        <w:t>wyznaczonym, nie krótszym niż 5</w:t>
      </w:r>
      <w:r w:rsidRPr="00717726">
        <w:t xml:space="preserve"> dni, terminie aktualnych na dzień złożenia oświadczeń lub dokumentów,</w:t>
      </w:r>
      <w:r>
        <w:t xml:space="preserve"> </w:t>
      </w:r>
      <w:r w:rsidRPr="00717726">
        <w:t xml:space="preserve">potwierdzających okoliczności, o których mowa w art. 25 ust. 1 ustawy </w:t>
      </w:r>
      <w:proofErr w:type="spellStart"/>
      <w:r w:rsidRPr="00717726">
        <w:t>Pzp</w:t>
      </w:r>
      <w:proofErr w:type="spellEnd"/>
      <w:r w:rsidRPr="00717726">
        <w:t>.</w:t>
      </w:r>
    </w:p>
    <w:p w:rsidR="00AE6CA5" w:rsidRDefault="00F278EE" w:rsidP="00BB4957">
      <w:pPr>
        <w:pStyle w:val="Nagwek2"/>
      </w:pPr>
      <w:r w:rsidRPr="00F278EE">
        <w:t xml:space="preserve">Wykaz dokumentów i oświadczeń składanych na wezwanie Zamawiającego </w:t>
      </w:r>
      <w:r>
        <w:t xml:space="preserve">na </w:t>
      </w:r>
      <w:r w:rsidRPr="00F278EE">
        <w:t xml:space="preserve">potwierdzenie okoliczności, o których mowa </w:t>
      </w:r>
      <w:r>
        <w:t xml:space="preserve">w art. 25 ust. 1 ustawy </w:t>
      </w:r>
      <w:proofErr w:type="spellStart"/>
      <w:r>
        <w:t>Pzp</w:t>
      </w:r>
      <w:proofErr w:type="spellEnd"/>
      <w:r>
        <w:t>:</w:t>
      </w:r>
    </w:p>
    <w:p w:rsidR="00AE6CA5" w:rsidRPr="00371538" w:rsidRDefault="00AE6CA5" w:rsidP="00AE6CA5">
      <w:pPr>
        <w:pStyle w:val="Nagwek2"/>
        <w:numPr>
          <w:ilvl w:val="0"/>
          <w:numId w:val="12"/>
        </w:numPr>
        <w:ind w:left="709"/>
      </w:pPr>
      <w:r w:rsidRPr="00371538">
        <w:t>W celu wykazania spełniania przez Wykonawcę warunków</w:t>
      </w:r>
      <w:r>
        <w:t xml:space="preserve"> udziału w postępowaniu należy przedłożyć</w:t>
      </w:r>
      <w:r w:rsidRPr="00371538">
        <w:t>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AE6CA5" w:rsidRPr="00371538" w:rsidTr="00F01A29">
        <w:tc>
          <w:tcPr>
            <w:tcW w:w="720" w:type="dxa"/>
          </w:tcPr>
          <w:p w:rsidR="00AE6CA5" w:rsidRPr="00371538" w:rsidRDefault="00AE6CA5" w:rsidP="00F01A29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20" w:type="dxa"/>
          </w:tcPr>
          <w:p w:rsidR="00AE6CA5" w:rsidRPr="00371538" w:rsidRDefault="00AE6CA5" w:rsidP="00F01A29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Wymagany dokument</w:t>
            </w:r>
          </w:p>
        </w:tc>
      </w:tr>
      <w:tr w:rsidR="00AE6CA5" w:rsidRPr="00371538" w:rsidTr="00F01A29">
        <w:tc>
          <w:tcPr>
            <w:tcW w:w="720" w:type="dxa"/>
          </w:tcPr>
          <w:p w:rsidR="00AE6CA5" w:rsidRPr="00371538" w:rsidRDefault="00AE6CA5" w:rsidP="00F01A29">
            <w:pPr>
              <w:spacing w:before="60" w:after="120"/>
              <w:jc w:val="both"/>
            </w:pPr>
            <w:r w:rsidRPr="00AE6CA5">
              <w:t>1</w:t>
            </w:r>
          </w:p>
        </w:tc>
        <w:tc>
          <w:tcPr>
            <w:tcW w:w="7920" w:type="dxa"/>
          </w:tcPr>
          <w:p w:rsidR="00AE6CA5" w:rsidRPr="006672A6" w:rsidRDefault="00AE6CA5" w:rsidP="00F01A29">
            <w:pPr>
              <w:spacing w:before="60" w:after="120"/>
              <w:jc w:val="both"/>
              <w:rPr>
                <w:b/>
                <w:bCs/>
              </w:rPr>
            </w:pPr>
            <w:r w:rsidRPr="00AE6CA5">
              <w:rPr>
                <w:b/>
                <w:bCs/>
              </w:rPr>
              <w:t>Koncesja, zezwolenie lub licencja</w:t>
            </w:r>
          </w:p>
          <w:p w:rsidR="00AE6CA5" w:rsidRPr="00371538" w:rsidRDefault="00AE6CA5" w:rsidP="00F01A29">
            <w:pPr>
              <w:spacing w:before="60" w:after="120"/>
              <w:jc w:val="both"/>
            </w:pPr>
            <w:r w:rsidRPr="00AE6CA5">
              <w:t>Koncesja, zezwolenie, licencja lub dokument potwierdzający, że wykonawca jest wpisany do jednego z rejestrów zawodowych lub handlowych, prowadzonych w państwie członkowskim Unii Europejskiej, w którym wykonawca ma siedzibę lub miejsce zamieszkania.</w:t>
            </w:r>
          </w:p>
        </w:tc>
      </w:tr>
    </w:tbl>
    <w:p w:rsidR="00DB4917" w:rsidRDefault="00DB4917" w:rsidP="00DB4917">
      <w:pPr>
        <w:pStyle w:val="Nagwek2"/>
        <w:numPr>
          <w:ilvl w:val="0"/>
          <w:numId w:val="0"/>
        </w:numPr>
        <w:ind w:left="680" w:hanging="680"/>
      </w:pPr>
      <w:r>
        <w:t xml:space="preserve">   2)    W celu oceny, czy Wykonawca polegając na zdolnościach lub sytuacji innych podmiotów na zasadach określonych w art. 22a ustawy </w:t>
      </w:r>
      <w:proofErr w:type="spellStart"/>
      <w:r>
        <w:t>Pzp</w:t>
      </w:r>
      <w:proofErr w:type="spellEnd"/>
      <w:r>
        <w:t>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16"/>
      </w:tblGrid>
      <w:tr w:rsidR="00DB4917" w:rsidRPr="00944DA3" w:rsidTr="00F8534E">
        <w:tc>
          <w:tcPr>
            <w:tcW w:w="720" w:type="dxa"/>
          </w:tcPr>
          <w:p w:rsidR="00DB4917" w:rsidRPr="00944DA3" w:rsidRDefault="00DB4917" w:rsidP="00F8534E">
            <w:pPr>
              <w:spacing w:before="60" w:after="120"/>
              <w:jc w:val="both"/>
            </w:pPr>
            <w:r w:rsidRPr="00944DA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16" w:type="dxa"/>
          </w:tcPr>
          <w:p w:rsidR="00DB4917" w:rsidRPr="00944DA3" w:rsidRDefault="00DB4917" w:rsidP="00F8534E">
            <w:pPr>
              <w:spacing w:before="60" w:after="120"/>
              <w:jc w:val="both"/>
            </w:pPr>
            <w:r w:rsidRPr="00944DA3">
              <w:rPr>
                <w:b/>
                <w:sz w:val="20"/>
                <w:szCs w:val="20"/>
              </w:rPr>
              <w:t>Wymagany dokument</w:t>
            </w:r>
          </w:p>
        </w:tc>
      </w:tr>
      <w:tr w:rsidR="00DB4917" w:rsidRPr="00944DA3" w:rsidTr="00F8534E">
        <w:tc>
          <w:tcPr>
            <w:tcW w:w="720" w:type="dxa"/>
          </w:tcPr>
          <w:p w:rsidR="00DB4917" w:rsidRPr="00944DA3" w:rsidRDefault="00DB4917" w:rsidP="00F8534E">
            <w:pPr>
              <w:spacing w:before="60" w:after="120"/>
              <w:jc w:val="both"/>
            </w:pPr>
            <w:r w:rsidRPr="002F536A">
              <w:t>1</w:t>
            </w:r>
          </w:p>
        </w:tc>
        <w:tc>
          <w:tcPr>
            <w:tcW w:w="7916" w:type="dxa"/>
          </w:tcPr>
          <w:p w:rsidR="00DB4917" w:rsidRPr="00944DA3" w:rsidRDefault="00DB4917" w:rsidP="00F8534E">
            <w:pPr>
              <w:spacing w:before="60" w:after="120"/>
              <w:jc w:val="both"/>
              <w:rPr>
                <w:b/>
                <w:bCs/>
              </w:rPr>
            </w:pPr>
            <w:r w:rsidRPr="002F536A">
              <w:rPr>
                <w:b/>
                <w:bCs/>
              </w:rPr>
              <w:t xml:space="preserve">Zobowiązanie podmiotów trzecich do oddania do dyspozycji niezbędnych </w:t>
            </w:r>
            <w:r>
              <w:rPr>
                <w:b/>
                <w:bCs/>
              </w:rPr>
              <w:t xml:space="preserve">zasobów </w:t>
            </w:r>
            <w:r w:rsidRPr="00685FD2">
              <w:rPr>
                <w:bCs/>
              </w:rPr>
              <w:t>(jeżeli dotyczy)</w:t>
            </w:r>
          </w:p>
          <w:p w:rsidR="00DB4917" w:rsidRPr="00944DA3" w:rsidRDefault="00DB4917" w:rsidP="00F8534E">
            <w:pPr>
              <w:spacing w:before="60" w:after="120"/>
              <w:jc w:val="both"/>
            </w:pPr>
            <w:r>
              <w:t>Z</w:t>
            </w:r>
            <w:r w:rsidRPr="002F536A">
              <w:t>obowiązanie podmiotów, na zdolnościach lub sytuacji których Wykonawca polega, do oddania mu do dyspozycji niezbędnych zasobów na potrzeby realizacji zamówienia.</w:t>
            </w:r>
          </w:p>
        </w:tc>
      </w:tr>
    </w:tbl>
    <w:p w:rsidR="00DB4917" w:rsidRPr="00371538" w:rsidRDefault="00DB4917" w:rsidP="00DB4917">
      <w:pPr>
        <w:pStyle w:val="Nagwek2"/>
        <w:numPr>
          <w:ilvl w:val="0"/>
          <w:numId w:val="0"/>
        </w:numPr>
        <w:ind w:left="680"/>
      </w:pPr>
      <w:r>
        <w:t>Zobowiązanie podmiotów trzecich do oddania do dyspozycji niezbędnych zasobów należy dołączyć do oferty w celu wstępnego wykazania spełniania warunków udziału            w postępowaniu oraz braku podstaw wykluczenia.</w:t>
      </w:r>
    </w:p>
    <w:p w:rsidR="00AE6CA5" w:rsidRPr="00371538" w:rsidRDefault="00AE6CA5" w:rsidP="00AE6CA5">
      <w:pPr>
        <w:pStyle w:val="Nagwek2"/>
        <w:numPr>
          <w:ilvl w:val="0"/>
          <w:numId w:val="0"/>
        </w:numPr>
        <w:ind w:left="680"/>
      </w:pPr>
    </w:p>
    <w:p w:rsidR="00AE6CA5" w:rsidRPr="00371538" w:rsidRDefault="00DB4917" w:rsidP="00DB4917">
      <w:pPr>
        <w:pStyle w:val="Nagwek2"/>
        <w:numPr>
          <w:ilvl w:val="0"/>
          <w:numId w:val="0"/>
        </w:numPr>
        <w:ind w:left="680" w:hanging="680"/>
      </w:pPr>
      <w:r>
        <w:t xml:space="preserve">    3)    </w:t>
      </w:r>
      <w:r w:rsidR="00BB4957">
        <w:t>Inne dokumenty, które</w:t>
      </w:r>
      <w:r w:rsidR="00AE6CA5">
        <w:t xml:space="preserve"> </w:t>
      </w:r>
      <w:r w:rsidR="00AE6CA5" w:rsidRPr="00371538">
        <w:t>należy przedłożyć: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AE6CA5" w:rsidRPr="00371538" w:rsidTr="00F01A29">
        <w:tc>
          <w:tcPr>
            <w:tcW w:w="720" w:type="dxa"/>
          </w:tcPr>
          <w:p w:rsidR="00AE6CA5" w:rsidRPr="00371538" w:rsidRDefault="00AE6CA5" w:rsidP="00F01A29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20" w:type="dxa"/>
          </w:tcPr>
          <w:p w:rsidR="00AE6CA5" w:rsidRPr="00371538" w:rsidRDefault="00AE6CA5" w:rsidP="00F01A29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Wymagany dokument</w:t>
            </w:r>
          </w:p>
        </w:tc>
      </w:tr>
      <w:tr w:rsidR="00AE6CA5" w:rsidRPr="00371538" w:rsidTr="00F01A29">
        <w:tc>
          <w:tcPr>
            <w:tcW w:w="720" w:type="dxa"/>
          </w:tcPr>
          <w:p w:rsidR="00AE6CA5" w:rsidRPr="00AE6CA5" w:rsidRDefault="00BB4957" w:rsidP="00F01A29">
            <w:pPr>
              <w:spacing w:before="60" w:after="120"/>
              <w:jc w:val="both"/>
              <w:rPr>
                <w:highlight w:val="darkGray"/>
              </w:rPr>
            </w:pPr>
            <w:r w:rsidRPr="0096559D">
              <w:t>1</w:t>
            </w:r>
          </w:p>
        </w:tc>
        <w:tc>
          <w:tcPr>
            <w:tcW w:w="7920" w:type="dxa"/>
          </w:tcPr>
          <w:p w:rsidR="0096559D" w:rsidRDefault="0096559D" w:rsidP="0096559D">
            <w:pPr>
              <w:pStyle w:val="Tekstpodstawowy"/>
              <w:spacing w:after="0"/>
              <w:jc w:val="both"/>
              <w:rPr>
                <w:b/>
              </w:rPr>
            </w:pPr>
            <w:r>
              <w:rPr>
                <w:b/>
              </w:rPr>
              <w:t>Oświadczenie</w:t>
            </w:r>
          </w:p>
          <w:p w:rsidR="00AE6CA5" w:rsidRPr="0096559D" w:rsidRDefault="0096559D" w:rsidP="00F01A29">
            <w:pPr>
              <w:spacing w:before="60" w:after="120"/>
              <w:jc w:val="both"/>
              <w:rPr>
                <w:b/>
                <w:bCs/>
                <w:highlight w:val="darkGray"/>
              </w:rPr>
            </w:pPr>
            <w:r>
              <w:t>Oświadczenie o dysponowaniu stacją paliw na terenie miasta Olecka i jej lokalizacja – dokładny adres.</w:t>
            </w:r>
          </w:p>
        </w:tc>
      </w:tr>
      <w:tr w:rsidR="00DB4917" w:rsidRPr="00371538" w:rsidTr="00F01A29">
        <w:tc>
          <w:tcPr>
            <w:tcW w:w="720" w:type="dxa"/>
          </w:tcPr>
          <w:p w:rsidR="00DB4917" w:rsidRPr="00371538" w:rsidRDefault="00DB4917" w:rsidP="00F8534E">
            <w:pPr>
              <w:spacing w:before="60" w:after="120"/>
              <w:jc w:val="both"/>
            </w:pPr>
            <w:r>
              <w:t>2</w:t>
            </w:r>
          </w:p>
        </w:tc>
        <w:tc>
          <w:tcPr>
            <w:tcW w:w="7920" w:type="dxa"/>
          </w:tcPr>
          <w:p w:rsidR="00DB4917" w:rsidRPr="00DD218F" w:rsidRDefault="00DB4917" w:rsidP="00F8534E">
            <w:pPr>
              <w:spacing w:before="60" w:after="120"/>
              <w:jc w:val="both"/>
              <w:rPr>
                <w:b/>
                <w:bCs/>
              </w:rPr>
            </w:pPr>
            <w:r w:rsidRPr="002F536A">
              <w:rPr>
                <w:b/>
                <w:bCs/>
              </w:rPr>
              <w:t>Wykaz części zamówienia, której wykonanie wykonawca zamierza powierzyć podwykonawcom</w:t>
            </w:r>
            <w:r>
              <w:rPr>
                <w:b/>
                <w:bCs/>
              </w:rPr>
              <w:t xml:space="preserve"> </w:t>
            </w:r>
            <w:r w:rsidRPr="00F57712">
              <w:rPr>
                <w:bCs/>
              </w:rPr>
              <w:t>(jeżeli dotyczy)</w:t>
            </w:r>
          </w:p>
        </w:tc>
      </w:tr>
      <w:tr w:rsidR="00DB4917" w:rsidRPr="00371538" w:rsidTr="00F01A29">
        <w:tc>
          <w:tcPr>
            <w:tcW w:w="720" w:type="dxa"/>
          </w:tcPr>
          <w:p w:rsidR="00DB4917" w:rsidRPr="00371538" w:rsidRDefault="00DB4917" w:rsidP="00F8534E">
            <w:pPr>
              <w:spacing w:before="60" w:after="120"/>
              <w:jc w:val="both"/>
            </w:pPr>
            <w:r>
              <w:t>3</w:t>
            </w:r>
          </w:p>
        </w:tc>
        <w:tc>
          <w:tcPr>
            <w:tcW w:w="7920" w:type="dxa"/>
          </w:tcPr>
          <w:p w:rsidR="00DB4917" w:rsidRPr="00DD218F" w:rsidRDefault="00DB4917" w:rsidP="00F8534E">
            <w:pPr>
              <w:spacing w:before="60" w:after="120"/>
              <w:jc w:val="both"/>
              <w:rPr>
                <w:b/>
                <w:bCs/>
              </w:rPr>
            </w:pPr>
            <w:r w:rsidRPr="002F536A">
              <w:rPr>
                <w:b/>
                <w:bCs/>
              </w:rPr>
              <w:t>Informacja wykonawcy o obowiązku podatkowym</w:t>
            </w:r>
            <w:r>
              <w:rPr>
                <w:b/>
                <w:bCs/>
              </w:rPr>
              <w:t xml:space="preserve"> </w:t>
            </w:r>
            <w:r w:rsidRPr="00F57712">
              <w:rPr>
                <w:bCs/>
              </w:rPr>
              <w:t>(jeżeli dotyczy)</w:t>
            </w:r>
          </w:p>
        </w:tc>
      </w:tr>
    </w:tbl>
    <w:p w:rsidR="00A2369F" w:rsidRPr="00371538" w:rsidRDefault="00A2369F" w:rsidP="00384056">
      <w:pPr>
        <w:spacing w:before="60" w:after="120"/>
        <w:jc w:val="both"/>
      </w:pPr>
    </w:p>
    <w:p w:rsidR="00983549" w:rsidRDefault="00983549" w:rsidP="00FF771B">
      <w:pPr>
        <w:pStyle w:val="Nagwek2"/>
        <w:spacing w:before="60" w:after="0"/>
      </w:pPr>
      <w:r>
        <w:t>Jeżeli jest to niezbędne do zapewnienia odpowiedniego przebiegu postępo</w:t>
      </w:r>
      <w:r w:rsidR="008B60B4">
        <w:t>wania o udzielenie zamówienia, Z</w:t>
      </w:r>
      <w:r>
        <w:t>amawiający może na każdym etapie po</w:t>
      </w:r>
      <w:r w:rsidR="005B4881">
        <w:t>stępowania wezwać W</w:t>
      </w:r>
      <w:r>
        <w:t>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FF771B" w:rsidRDefault="0090602E" w:rsidP="00FF771B">
      <w:pPr>
        <w:pStyle w:val="Nagwek2"/>
      </w:pPr>
      <w:r>
        <w:t>Wykonawca nie jest obowiązany do złożenia oświadczeń lub dokumentów potwierdzających spełnianie warunków udziału w postępowaniu oraz brak podstaw do wykluczenia, jeżeli</w:t>
      </w:r>
      <w:r w:rsidR="00FF771B">
        <w:t xml:space="preserve"> </w:t>
      </w:r>
      <w:r w:rsidR="008B60B4">
        <w:t>Z</w:t>
      </w:r>
      <w:r>
        <w:t>amawiający</w:t>
      </w:r>
      <w:r w:rsidRPr="00FF771B">
        <w:t xml:space="preserve"> </w:t>
      </w:r>
      <w:r>
        <w:t xml:space="preserve">posiada </w:t>
      </w:r>
      <w:r w:rsidRPr="00FF771B">
        <w:t xml:space="preserve">aktualne </w:t>
      </w:r>
      <w:r>
        <w:t>oświadczeni</w:t>
      </w:r>
      <w:r w:rsidR="008A3895">
        <w:t>a lub dokumenty dotyczące tego W</w:t>
      </w:r>
      <w:r>
        <w:t>ykonawcy</w:t>
      </w:r>
      <w:r w:rsidR="00FF771B" w:rsidRPr="00FF771B">
        <w:t>,</w:t>
      </w:r>
      <w:r w:rsidR="00FF771B">
        <w:t xml:space="preserve"> lub </w:t>
      </w:r>
      <w:r>
        <w:t>może je uzyskać za pomocą</w:t>
      </w:r>
      <w:r w:rsidRPr="00FF771B">
        <w:t xml:space="preserve"> </w:t>
      </w:r>
      <w:r>
        <w:t>bezpłatnych i ogólnodostępnych baz danych, w szczególności rejestrów publicznych w rozumieniu</w:t>
      </w:r>
      <w:r w:rsidRPr="00FF771B">
        <w:t xml:space="preserve"> </w:t>
      </w:r>
      <w:r>
        <w:t>ustawy z dnia 17 lutego 2005 r. o informatyzacji działalności podmiotów realizujących zadania</w:t>
      </w:r>
      <w:r w:rsidRPr="00FF771B">
        <w:t xml:space="preserve"> </w:t>
      </w:r>
      <w:r>
        <w:t>publiczne (Dz. U. z 2014 r. poz</w:t>
      </w:r>
      <w:r w:rsidR="00FF771B">
        <w:t>. 1114 oraz z 2016 r. poz. 352)</w:t>
      </w:r>
      <w:r>
        <w:t>.</w:t>
      </w:r>
    </w:p>
    <w:p w:rsidR="00983549" w:rsidRDefault="008A3895" w:rsidP="00FF771B">
      <w:pPr>
        <w:pStyle w:val="Nagwek2"/>
        <w:numPr>
          <w:ilvl w:val="0"/>
          <w:numId w:val="0"/>
        </w:numPr>
        <w:ind w:left="680"/>
      </w:pPr>
      <w:r>
        <w:t>W takiej sytuacji W</w:t>
      </w:r>
      <w:r w:rsidR="0090602E">
        <w:t xml:space="preserve">ykonawca </w:t>
      </w:r>
      <w:r w:rsidR="005B4881">
        <w:t>zobligowany jest do wskazania Z</w:t>
      </w:r>
      <w:r w:rsidR="0090602E">
        <w:t>amawiającemu</w:t>
      </w:r>
      <w:r w:rsidR="00FF771B">
        <w:t xml:space="preserve"> </w:t>
      </w:r>
      <w:r w:rsidR="00FF771B" w:rsidRPr="00FF771B">
        <w:t>oświadczeń lub dokumentów</w:t>
      </w:r>
      <w:r w:rsidR="00FF771B">
        <w:t xml:space="preserve">, </w:t>
      </w:r>
      <w:r w:rsidR="00FF771B" w:rsidRPr="00FF771B">
        <w:t xml:space="preserve">które znajdują się w </w:t>
      </w:r>
      <w:r w:rsidR="00FF771B">
        <w:t xml:space="preserve">jego </w:t>
      </w:r>
      <w:r w:rsidR="00FF771B" w:rsidRPr="00FF771B">
        <w:t>posiadaniu</w:t>
      </w:r>
      <w:r w:rsidR="00811E8A">
        <w:t>, z podaniem</w:t>
      </w:r>
      <w:r w:rsidR="0090602E">
        <w:t xml:space="preserve"> sygnatury postępowania, w którym wymagane dokumenty </w:t>
      </w:r>
      <w:r w:rsidR="00811E8A">
        <w:t>lub oświadczenia były składane, lub do wskazania</w:t>
      </w:r>
      <w:r w:rsidR="0090602E">
        <w:t xml:space="preserve"> </w:t>
      </w:r>
      <w:r w:rsidR="00811E8A">
        <w:t xml:space="preserve">dostępności </w:t>
      </w:r>
      <w:r w:rsidR="00811E8A" w:rsidRPr="00811E8A">
        <w:t>oświadczeń lub dokumentów w formie elektronicznej pod określonymi adresami internetowymi ogólnodostępnych i bezpłatnych baz danych</w:t>
      </w:r>
      <w:r w:rsidR="00811E8A">
        <w:t>.</w:t>
      </w:r>
    </w:p>
    <w:p w:rsidR="001C5986" w:rsidRPr="00811E8A" w:rsidRDefault="001C5986" w:rsidP="00FF771B">
      <w:pPr>
        <w:pStyle w:val="Nagwek2"/>
        <w:numPr>
          <w:ilvl w:val="0"/>
          <w:numId w:val="0"/>
        </w:numPr>
        <w:ind w:left="680"/>
      </w:pPr>
      <w:r>
        <w:t>Z</w:t>
      </w:r>
      <w:r w:rsidR="008A3895">
        <w:t>amawiający może żądać od W</w:t>
      </w:r>
      <w:r w:rsidRPr="00A80DAB">
        <w:t>ykonawcy przedstawienia tłumaczenia na</w:t>
      </w:r>
      <w:r w:rsidR="005B4881">
        <w:t xml:space="preserve"> język polski wskazanych przez W</w:t>
      </w:r>
      <w:r w:rsidRPr="00A80DAB">
        <w:t xml:space="preserve">ykonawcę </w:t>
      </w:r>
      <w:r w:rsidR="00AF1311">
        <w:t>i pobranych samodzielnie przez Z</w:t>
      </w:r>
      <w:r w:rsidRPr="00A80DAB">
        <w:t>amawiającego dokumentów</w:t>
      </w:r>
      <w:r>
        <w:t>.</w:t>
      </w:r>
    </w:p>
    <w:p w:rsidR="0018407C" w:rsidRDefault="00E85EB9" w:rsidP="0018407C">
      <w:pPr>
        <w:pStyle w:val="Nagwek2"/>
        <w:spacing w:before="60" w:after="40"/>
      </w:pPr>
      <w:r w:rsidRPr="00E85EB9">
        <w:t>Oświadczen</w:t>
      </w:r>
      <w:r>
        <w:t xml:space="preserve">ia, </w:t>
      </w:r>
      <w:r w:rsidR="008A3895">
        <w:t>dotyczące W</w:t>
      </w:r>
      <w:r w:rsidRPr="00E85EB9">
        <w:t>ykonawcy i innych podmiotów, na których zdolnościach lub sytuacji pol</w:t>
      </w:r>
      <w:r w:rsidR="008A3895">
        <w:t>ega W</w:t>
      </w:r>
      <w:r w:rsidRPr="00E85EB9">
        <w:t>ykonawca na zasadach określonych w art. 22a ustawy</w:t>
      </w:r>
      <w:r>
        <w:t xml:space="preserve"> </w:t>
      </w:r>
      <w:proofErr w:type="spellStart"/>
      <w:r>
        <w:t>Pzp</w:t>
      </w:r>
      <w:proofErr w:type="spellEnd"/>
      <w:r w:rsidR="00E26EEE">
        <w:t xml:space="preserve"> oraz dotyczące P</w:t>
      </w:r>
      <w:r w:rsidRPr="00E85EB9">
        <w:t>odwykonawców, składane są w oryginale</w:t>
      </w:r>
      <w:r>
        <w:t xml:space="preserve">. Dokumenty, </w:t>
      </w:r>
      <w:r w:rsidRPr="00E85EB9">
        <w:t>inne niż oświa</w:t>
      </w:r>
      <w:r>
        <w:t>dczenia</w:t>
      </w:r>
      <w:r w:rsidRPr="00E85EB9">
        <w:t>, składane są w oryginale lub kopii poświadczonej za zgodność z oryginałem</w:t>
      </w:r>
      <w:r w:rsidR="0018407C">
        <w:t>.</w:t>
      </w:r>
    </w:p>
    <w:p w:rsidR="00E85EB9" w:rsidRPr="00E85EB9" w:rsidRDefault="0018407C" w:rsidP="0018407C">
      <w:pPr>
        <w:pStyle w:val="Nagwek2"/>
        <w:numPr>
          <w:ilvl w:val="0"/>
          <w:numId w:val="0"/>
        </w:numPr>
        <w:spacing w:before="60"/>
        <w:ind w:left="680"/>
      </w:pPr>
      <w:r w:rsidRPr="0018407C">
        <w:t>Poświadczenia za zgodność z o</w:t>
      </w:r>
      <w:r>
        <w:t>rygi</w:t>
      </w:r>
      <w:r w:rsidR="008A3895">
        <w:t>nałem dokonuje odpowiednio W</w:t>
      </w:r>
      <w:r w:rsidRPr="0018407C">
        <w:t>ykonawca, podmiot, na którego zd</w:t>
      </w:r>
      <w:r w:rsidR="008A3895">
        <w:t>olnościach lub sytuacji polega Wykonawca, W</w:t>
      </w:r>
      <w:r w:rsidRPr="0018407C">
        <w:t>ykonawcy wspólnie ubiegający się o udzielen</w:t>
      </w:r>
      <w:r w:rsidR="008A3895">
        <w:t>ie zamówienia publicznego albo P</w:t>
      </w:r>
      <w:r w:rsidRPr="0018407C">
        <w:t>odwykonawca, w zakresie dokumentów, które dotyczą</w:t>
      </w:r>
      <w:r w:rsidR="00E85EB9">
        <w:t xml:space="preserve"> </w:t>
      </w:r>
      <w:r w:rsidR="00E0511E" w:rsidRPr="0018407C">
        <w:t>każdego z nich</w:t>
      </w:r>
      <w:r w:rsidR="00E0511E">
        <w:t>.</w:t>
      </w:r>
    </w:p>
    <w:p w:rsidR="00E85EB9" w:rsidRPr="00E85EB9" w:rsidRDefault="00E85EB9" w:rsidP="0018407C">
      <w:pPr>
        <w:pStyle w:val="Nagwek2"/>
        <w:numPr>
          <w:ilvl w:val="0"/>
          <w:numId w:val="0"/>
        </w:numPr>
        <w:ind w:left="680"/>
      </w:pPr>
      <w:r w:rsidRPr="00E85EB9">
        <w:t>Poświadczenie za zgodność z oryginałem następuje w formie pisemnej lub w formie elektronicznej</w:t>
      </w:r>
      <w:r>
        <w:t>.</w:t>
      </w:r>
    </w:p>
    <w:p w:rsidR="00A2369F" w:rsidRPr="00513C38" w:rsidRDefault="00E85EB9" w:rsidP="00E85EB9">
      <w:pPr>
        <w:pStyle w:val="Nagwek2"/>
      </w:pPr>
      <w:r>
        <w:lastRenderedPageBreak/>
        <w:t>W przypadku gd</w:t>
      </w:r>
      <w:r w:rsidR="0018407C">
        <w:t>y złożona kopia dokumentu jest</w:t>
      </w:r>
      <w:r>
        <w:t xml:space="preserve"> nieczytelna lub </w:t>
      </w:r>
      <w:r w:rsidR="0018407C">
        <w:t>budzi</w:t>
      </w:r>
      <w:r>
        <w:t xml:space="preserve"> wątpliwości co do jej prawdziwości, Zamawiający może żądać przedstawienia oryginału lub notarialnie poświadczonej kopii</w:t>
      </w:r>
      <w:r w:rsidR="00A2369F" w:rsidRPr="00513C38">
        <w:t>.</w:t>
      </w:r>
    </w:p>
    <w:p w:rsidR="00F131CB" w:rsidRDefault="00A2369F" w:rsidP="00A43AEE">
      <w:pPr>
        <w:pStyle w:val="Nagwek2"/>
        <w:rPr>
          <w:rFonts w:eastAsia="EUAlbertina-Regular-Identity-H"/>
        </w:rPr>
      </w:pPr>
      <w:r w:rsidRPr="00513C38">
        <w:rPr>
          <w:rFonts w:eastAsia="EUAlbertina-Regular-Identity-H"/>
        </w:rPr>
        <w:t>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8F317B" w:rsidRDefault="00A2369F" w:rsidP="00F83D72">
      <w:pPr>
        <w:pStyle w:val="Nagwek2"/>
      </w:pPr>
      <w:r w:rsidRPr="00B4290B">
        <w:t xml:space="preserve">Dokumenty sporządzone </w:t>
      </w:r>
      <w:r>
        <w:t>w języku obcym są składane wraz z tłumaczeniem na język polski.</w:t>
      </w:r>
    </w:p>
    <w:p w:rsidR="00AE6CA5" w:rsidRDefault="00AE6CA5" w:rsidP="00AE6CA5">
      <w:pPr>
        <w:pStyle w:val="Nagwek2"/>
        <w:numPr>
          <w:ilvl w:val="0"/>
          <w:numId w:val="0"/>
        </w:numPr>
        <w:ind w:left="680"/>
      </w:pPr>
      <w:bookmarkStart w:id="7" w:name="_Toc258314249"/>
    </w:p>
    <w:p w:rsidR="00AE6CA5" w:rsidRDefault="00AE6CA5" w:rsidP="00AE6CA5">
      <w:pPr>
        <w:pStyle w:val="Nagwek1"/>
      </w:pPr>
      <w:r w:rsidRPr="00A86605">
        <w:t>INFORMACJA DLA WYKONAWCÓW POLEGAJĄCYCH NA ZASOBACH INNYCH PODMIOTÓW, NA ZASADACH OKREŚLONYCH W ART. 22A USTAWY PZP</w:t>
      </w:r>
    </w:p>
    <w:p w:rsidR="00AE6CA5" w:rsidRPr="00A86605" w:rsidRDefault="00AE6CA5" w:rsidP="00AE6CA5">
      <w:pPr>
        <w:pStyle w:val="Nagwek2"/>
      </w:pPr>
      <w:r w:rsidRPr="00A86605">
        <w:t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nimi stosunków prawnych.</w:t>
      </w:r>
    </w:p>
    <w:p w:rsidR="00AE6CA5" w:rsidRPr="00A86605" w:rsidRDefault="00AE6CA5" w:rsidP="00AE6CA5">
      <w:pPr>
        <w:pStyle w:val="Nagwek2"/>
      </w:pPr>
      <w:r w:rsidRPr="00A86605">
        <w:t>Wykonawca, który polega na zdolnościach lub sytuacji innych podmiotów, musi udowodnić Zamawiającemu, że realizując zamówienie, będzie dysponował niezbędnymi zasobami tych podmiotów, w szczególności przedstawiając w tym celu zobowiązanie tych podmiotów do oddania mu do dyspozycji niezbędnych zasobów na potrzeby realizacji zamówienia.</w:t>
      </w:r>
    </w:p>
    <w:p w:rsidR="00AE6CA5" w:rsidRPr="00A86605" w:rsidRDefault="00AE6CA5" w:rsidP="00AE6CA5">
      <w:pPr>
        <w:pStyle w:val="Nagwek2"/>
      </w:pPr>
      <w:r w:rsidRPr="00A86605">
        <w:t>Zamaw</w:t>
      </w:r>
      <w:r>
        <w:t>iający oceni, czy udostępniane W</w:t>
      </w:r>
      <w:r w:rsidRPr="00A86605">
        <w:t>ykonawcy przez inne podmioty zdolności techniczne lub zawodowe lub ich sytuacja finansowa lub ekonomiczna</w:t>
      </w:r>
      <w:r>
        <w:t>, pozwalają na wykazanie przez W</w:t>
      </w:r>
      <w:r w:rsidRPr="00A86605">
        <w:t xml:space="preserve">ykonawcę spełniania warunków udziału w postępowaniu oraz zbada czy nie zachodzą wobec tego podmiotu podstawy wykluczenia, a których mowa w </w:t>
      </w:r>
      <w:proofErr w:type="spellStart"/>
      <w:r w:rsidRPr="00A12045">
        <w:t>pkt</w:t>
      </w:r>
      <w:proofErr w:type="spellEnd"/>
      <w:r w:rsidRPr="00A12045">
        <w:t xml:space="preserve"> 7</w:t>
      </w:r>
      <w:r w:rsidRPr="00A86605">
        <w:t xml:space="preserve"> niniejszej SIWZ.</w:t>
      </w:r>
    </w:p>
    <w:p w:rsidR="00AE6CA5" w:rsidRPr="00A86605" w:rsidRDefault="00AE6CA5" w:rsidP="00AE6CA5">
      <w:pPr>
        <w:pStyle w:val="Nagwek2"/>
      </w:pPr>
      <w:r w:rsidRPr="00A86605">
        <w:t>Wykonawca, który polega na sytuacji finansowej lub ekonomicznej innych podmiotów, odpowiada solidarnie z podmiotem, który zobowiązał się do udostępnienia zasob</w:t>
      </w:r>
      <w:r>
        <w:t>ów, za szkodę poniesioną przez Z</w:t>
      </w:r>
      <w:r w:rsidRPr="00A86605">
        <w:t>amawiającego powstałą wskutek nieudostępnienia tych zasobów, chyba że za nieudostępnienie zasobów nie ponosi winy.</w:t>
      </w:r>
    </w:p>
    <w:p w:rsidR="00AE6CA5" w:rsidRPr="00A86605" w:rsidRDefault="00AE6CA5" w:rsidP="00A14C3D">
      <w:pPr>
        <w:pStyle w:val="Nagwek2"/>
      </w:pPr>
      <w:r w:rsidRPr="00A86605">
        <w:t xml:space="preserve">Wykonawca, który powołuje się na zasoby innych podmiotów, w celu wykazania braku istnienia wobec nich podstaw wykluczenia oraz spełniania, w zakresie, w jakim powołuje się na ich zasoby, warunków udziału w postępowaniu, </w:t>
      </w:r>
      <w:r>
        <w:t>składa także wypełniony dokument</w:t>
      </w:r>
      <w:r w:rsidRPr="00141B20">
        <w:t xml:space="preserve"> </w:t>
      </w:r>
      <w:r>
        <w:t>”Oświadczenia</w:t>
      </w:r>
      <w:r w:rsidRPr="00141B20">
        <w:t xml:space="preserve"> o niepodleganiu wykluczeniu oraz spełnianiu warunków udziału</w:t>
      </w:r>
      <w:r>
        <w:t xml:space="preserve">”, o którym mowa </w:t>
      </w:r>
      <w:r w:rsidRPr="00A12045">
        <w:t>w</w:t>
      </w:r>
      <w:r w:rsidR="00A14C3D">
        <w:t xml:space="preserve"> pkt. 8.1 </w:t>
      </w:r>
      <w:r>
        <w:t>SIWZ,</w:t>
      </w:r>
      <w:r w:rsidRPr="00141B20">
        <w:t xml:space="preserve"> </w:t>
      </w:r>
      <w:r>
        <w:rPr>
          <w:bCs w:val="0"/>
          <w:iCs w:val="0"/>
        </w:rPr>
        <w:t>dla każdego z tych</w:t>
      </w:r>
      <w:r w:rsidRPr="00A86605">
        <w:t xml:space="preserve"> podmiotów.</w:t>
      </w:r>
    </w:p>
    <w:p w:rsidR="00AE6CA5" w:rsidRDefault="00AE6CA5" w:rsidP="00AE6CA5">
      <w:pPr>
        <w:pStyle w:val="Nagwek2"/>
      </w:pPr>
      <w:r>
        <w:t>W celu oceny, czy W</w:t>
      </w:r>
      <w:r w:rsidRPr="00A86605">
        <w:t xml:space="preserve">ykonawca polegając na zdolnościach lub sytuacji innych podmiotów na zasadach określonych w art. 22a ustawy </w:t>
      </w:r>
      <w:proofErr w:type="spellStart"/>
      <w:r w:rsidRPr="00A86605">
        <w:t>Pzp</w:t>
      </w:r>
      <w:proofErr w:type="spellEnd"/>
      <w:r w:rsidRPr="00A86605">
        <w:t>, będzie dysponował niezbędnymi zasobami w stopniu umożliwiającym należyte wykonanie zamówienia publicznego or</w:t>
      </w:r>
      <w:r>
        <w:t>az oceny, czy stosunek łączący W</w:t>
      </w:r>
      <w:r w:rsidRPr="00A86605">
        <w:t>ykonawcę z tymi podmiotami gwarantuje rzec</w:t>
      </w:r>
      <w:r>
        <w:t>zywisty dostęp do ich zasobów, Z</w:t>
      </w:r>
      <w:r w:rsidRPr="00A86605">
        <w:t>amawiający może żądać dokumentów, które określają w szczególności:</w:t>
      </w:r>
    </w:p>
    <w:p w:rsidR="00AE6CA5" w:rsidRDefault="00AE6CA5" w:rsidP="00AE6CA5">
      <w:pPr>
        <w:pStyle w:val="Nagwek2"/>
        <w:numPr>
          <w:ilvl w:val="0"/>
          <w:numId w:val="14"/>
        </w:numPr>
      </w:pPr>
      <w:r>
        <w:t>zakres dostępnych W</w:t>
      </w:r>
      <w:r w:rsidRPr="00A86605">
        <w:t>ykonawcy zasobów innego podmiotu;</w:t>
      </w:r>
    </w:p>
    <w:p w:rsidR="00AE6CA5" w:rsidRDefault="00AE6CA5" w:rsidP="00AE6CA5">
      <w:pPr>
        <w:pStyle w:val="Nagwek2"/>
        <w:numPr>
          <w:ilvl w:val="0"/>
          <w:numId w:val="14"/>
        </w:numPr>
      </w:pPr>
      <w:r w:rsidRPr="00A86605">
        <w:lastRenderedPageBreak/>
        <w:t xml:space="preserve">sposób wykorzystania </w:t>
      </w:r>
      <w:r>
        <w:t>zasobów innego podmiotu, przez W</w:t>
      </w:r>
      <w:r w:rsidRPr="00A86605">
        <w:t>ykonawcę, przy wykonywaniu zamówienia publicznego;</w:t>
      </w:r>
    </w:p>
    <w:p w:rsidR="00AE6CA5" w:rsidRDefault="00AE6CA5" w:rsidP="00AE6CA5">
      <w:pPr>
        <w:pStyle w:val="Nagwek2"/>
        <w:numPr>
          <w:ilvl w:val="0"/>
          <w:numId w:val="14"/>
        </w:numPr>
      </w:pPr>
      <w:r w:rsidRPr="00A86605">
        <w:t>zakres i okres udziału innego podmiotu przy wykonywaniu zamówienia publicznego;</w:t>
      </w:r>
    </w:p>
    <w:p w:rsidR="00AE6CA5" w:rsidRPr="00A86605" w:rsidRDefault="00AE6CA5" w:rsidP="00AE6CA5">
      <w:pPr>
        <w:pStyle w:val="Nagwek2"/>
        <w:numPr>
          <w:ilvl w:val="0"/>
          <w:numId w:val="14"/>
        </w:numPr>
      </w:pPr>
      <w:r w:rsidRPr="00A86605">
        <w:t>czy po</w:t>
      </w:r>
      <w:r>
        <w:t>dmiot, na zdolnościach którego W</w:t>
      </w:r>
      <w:r w:rsidRPr="00A86605"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AE6CA5" w:rsidRPr="00A86605" w:rsidRDefault="00AE6CA5" w:rsidP="00AE6CA5">
      <w:pPr>
        <w:pStyle w:val="Nagwek2"/>
      </w:pPr>
      <w:r w:rsidRPr="00A86605">
        <w:t xml:space="preserve">Jeżeli zdolności techniczne lub zawodowe lub sytuacja ekonomiczna lub finansowa, podmiotu, </w:t>
      </w:r>
      <w:r>
        <w:t>na którego zdolnościach polega W</w:t>
      </w:r>
      <w:r w:rsidRPr="00A86605">
        <w:t>ykonawca, nie</w:t>
      </w:r>
      <w:r>
        <w:t xml:space="preserve"> potwierdzają spełnienia przez W</w:t>
      </w:r>
      <w:r w:rsidRPr="00A86605">
        <w:t xml:space="preserve">ykonawcę warunków udziału w postępowaniu lub zachodzą wobec tego </w:t>
      </w:r>
      <w:r>
        <w:t>podmiotu podstawy wykluczenia, Zamawiający zażąda, aby W</w:t>
      </w:r>
      <w:r w:rsidRPr="00A86605">
        <w:t>ykonawca w terminie określonym p</w:t>
      </w:r>
      <w:r>
        <w:t>rzez Z</w:t>
      </w:r>
      <w:r w:rsidRPr="00A86605">
        <w:t>amawiającego:</w:t>
      </w:r>
    </w:p>
    <w:p w:rsidR="00AE6CA5" w:rsidRDefault="00AE6CA5" w:rsidP="00AE6CA5">
      <w:pPr>
        <w:pStyle w:val="Nagwek2"/>
        <w:numPr>
          <w:ilvl w:val="0"/>
          <w:numId w:val="0"/>
        </w:numPr>
        <w:ind w:left="680"/>
      </w:pPr>
      <w:r w:rsidRPr="00A86605">
        <w:t>a)  zastąpił ten podmiot innym podmiotem lub podmiotami lub</w:t>
      </w:r>
    </w:p>
    <w:p w:rsidR="00AE6CA5" w:rsidRDefault="00AE6CA5" w:rsidP="00AE6CA5">
      <w:pPr>
        <w:pStyle w:val="Nagwek2"/>
        <w:numPr>
          <w:ilvl w:val="0"/>
          <w:numId w:val="0"/>
        </w:numPr>
        <w:ind w:left="993" w:hanging="313"/>
      </w:pPr>
      <w:r w:rsidRPr="00A86605">
        <w:t xml:space="preserve">b) zobowiązał się do osobistego wykonania odpowiedniej części zamówienia, jeżeli wykaże zdolności techniczne lub zawodowe lub sytuację finansową lub ekonomiczną, o których mowa w </w:t>
      </w:r>
      <w:r w:rsidRPr="00A14C3D">
        <w:t>pkt. 9.1</w:t>
      </w:r>
      <w:r w:rsidRPr="00A86605">
        <w:t xml:space="preserve"> SIWZ.</w:t>
      </w:r>
    </w:p>
    <w:p w:rsidR="009E038F" w:rsidRPr="009E038F" w:rsidRDefault="009E038F" w:rsidP="00A86605">
      <w:pPr>
        <w:pStyle w:val="Nagwek2"/>
        <w:numPr>
          <w:ilvl w:val="0"/>
          <w:numId w:val="0"/>
        </w:numPr>
        <w:ind w:left="993" w:hanging="313"/>
      </w:pPr>
    </w:p>
    <w:p w:rsidR="0090602E" w:rsidRDefault="00A86605" w:rsidP="00B40837">
      <w:pPr>
        <w:pStyle w:val="Nagwek1"/>
      </w:pPr>
      <w:r w:rsidRPr="000309CA">
        <w:t>INFORMACJA DLA WYKONAWCÓW zamierzających powierzyć wykonanie części zamówienia podwykonawcom</w:t>
      </w:r>
    </w:p>
    <w:p w:rsidR="001C5986" w:rsidRDefault="001C5986" w:rsidP="001C5986">
      <w:pPr>
        <w:pStyle w:val="Nagwek2"/>
      </w:pPr>
      <w:r w:rsidRPr="001C5986">
        <w:t>Wykonawca może powierz</w:t>
      </w:r>
      <w:r w:rsidR="00E26EEE">
        <w:t>yć wykonanie części zamówienia P</w:t>
      </w:r>
      <w:r w:rsidRPr="001C5986">
        <w:t>odwykonawcom.</w:t>
      </w:r>
    </w:p>
    <w:p w:rsidR="00944DA3" w:rsidRPr="00A14C3D" w:rsidRDefault="00127036" w:rsidP="00A14C3D">
      <w:pPr>
        <w:pStyle w:val="Nagwek2"/>
      </w:pPr>
      <w:r>
        <w:t>Zamawiający wymaga</w:t>
      </w:r>
      <w:r w:rsidR="005B4881">
        <w:t xml:space="preserve"> wskazania przez W</w:t>
      </w:r>
      <w:r w:rsidR="001C5986">
        <w:t>ykonawcę części zamówienia, których wyko</w:t>
      </w:r>
      <w:r w:rsidR="00E26EEE">
        <w:t>nanie zamierza powierzyć P</w:t>
      </w:r>
      <w:r w:rsidR="001C5986">
        <w:t xml:space="preserve">odwykonawcom </w:t>
      </w:r>
      <w:r w:rsidR="005B4881">
        <w:t>i podania przez W</w:t>
      </w:r>
      <w:r w:rsidR="00E26EEE">
        <w:t>ykonawcę firm P</w:t>
      </w:r>
      <w:r w:rsidR="001C5986">
        <w:t>odwykonawców.</w:t>
      </w:r>
    </w:p>
    <w:p w:rsidR="001C5986" w:rsidRPr="00944DA3" w:rsidRDefault="001C5986" w:rsidP="00713508">
      <w:pPr>
        <w:pStyle w:val="Nagwek2"/>
      </w:pPr>
      <w:r>
        <w:t>Wykonawca, który zamierza powierz</w:t>
      </w:r>
      <w:r w:rsidR="00E26EEE">
        <w:t>yć wykonanie części zamówienia P</w:t>
      </w:r>
      <w:r>
        <w:t xml:space="preserve">odwykonawcom, w celu wykazania braku istnienia wobec nich podstaw wykluczenia z udziału w postępowaniu składa także </w:t>
      </w:r>
      <w:r w:rsidR="0073111D">
        <w:t>wypełniony dokument</w:t>
      </w:r>
      <w:r w:rsidR="0073111D" w:rsidRPr="00141B20">
        <w:t xml:space="preserve"> </w:t>
      </w:r>
      <w:r w:rsidR="0073111D">
        <w:t>”Oświadczenia</w:t>
      </w:r>
      <w:r w:rsidR="0073111D" w:rsidRPr="00141B20">
        <w:t xml:space="preserve"> o niepodleganiu wykluczeniu oraz spełnianiu warunków udziału</w:t>
      </w:r>
      <w:r w:rsidR="0073111D">
        <w:t>”, o którym mowa w</w:t>
      </w:r>
      <w:r w:rsidR="00A14C3D">
        <w:t xml:space="preserve"> pkt. 8.1</w:t>
      </w:r>
      <w:r w:rsidR="0073111D">
        <w:t xml:space="preserve"> SIWZ,</w:t>
      </w:r>
      <w:r w:rsidR="0073111D" w:rsidRPr="00141B20">
        <w:t xml:space="preserve"> </w:t>
      </w:r>
      <w:r w:rsidR="0073111D">
        <w:rPr>
          <w:bCs w:val="0"/>
          <w:iCs w:val="0"/>
        </w:rPr>
        <w:t>dla każdego z tych</w:t>
      </w:r>
      <w:r w:rsidR="005B4881">
        <w:t xml:space="preserve"> P</w:t>
      </w:r>
      <w:r>
        <w:t>odwykonawców.</w:t>
      </w:r>
    </w:p>
    <w:p w:rsidR="00127036" w:rsidRPr="00127036" w:rsidRDefault="00127036" w:rsidP="00127036">
      <w:pPr>
        <w:pStyle w:val="Nagwek2"/>
        <w:numPr>
          <w:ilvl w:val="0"/>
          <w:numId w:val="0"/>
        </w:numPr>
        <w:ind w:left="680"/>
      </w:pPr>
    </w:p>
    <w:p w:rsidR="00EE3618" w:rsidRDefault="00127036" w:rsidP="00B40837">
      <w:pPr>
        <w:pStyle w:val="Nagwek1"/>
      </w:pPr>
      <w:r>
        <w:t>Informacja dla wykonawców wspólnie ubiegających się o udzielenie zamówienia</w:t>
      </w:r>
    </w:p>
    <w:p w:rsidR="00127036" w:rsidRPr="00127036" w:rsidRDefault="00127036" w:rsidP="00127036">
      <w:pPr>
        <w:pStyle w:val="Nagwek2"/>
      </w:pPr>
      <w:r w:rsidRPr="00127036">
        <w:t>Wykonawcy mogą wspólnie ubiegać się o udzielenie</w:t>
      </w:r>
      <w:r w:rsidR="008A3895">
        <w:t xml:space="preserve"> zamówienia. W takim przypadku W</w:t>
      </w:r>
      <w:r w:rsidRPr="00127036">
        <w:t xml:space="preserve">ykonawcy ustanawiają pełnomocnika do reprezentowania ich w postępowaniu </w:t>
      </w:r>
      <w:r w:rsidR="0097548B">
        <w:t xml:space="preserve">                  </w:t>
      </w:r>
      <w:r w:rsidRPr="00127036">
        <w:t>o udzielenie zamówienia albo reprezentowania w postępowaniu i zawarcia umowy w sprawie zamówienia publicznego.</w:t>
      </w:r>
    </w:p>
    <w:p w:rsidR="00127036" w:rsidRPr="00127036" w:rsidRDefault="00127036" w:rsidP="00127036">
      <w:pPr>
        <w:pStyle w:val="Nagwek2"/>
      </w:pPr>
      <w:r w:rsidRPr="00127036">
        <w:t>W przypadku wspólnego ub</w:t>
      </w:r>
      <w:r w:rsidR="005B4881">
        <w:t>iegania się o zamówienie przez W</w:t>
      </w:r>
      <w:r w:rsidRPr="00127036">
        <w:t xml:space="preserve">ykonawców, </w:t>
      </w:r>
      <w:r w:rsidR="0073111D">
        <w:t>wypełniony dokument</w:t>
      </w:r>
      <w:r w:rsidR="0073111D" w:rsidRPr="00141B20">
        <w:t xml:space="preserve"> </w:t>
      </w:r>
      <w:r w:rsidR="0073111D">
        <w:t>”Oświadczenia</w:t>
      </w:r>
      <w:r w:rsidR="0073111D" w:rsidRPr="00141B20">
        <w:t xml:space="preserve"> o niepodleganiu wykluczeniu oraz spełnianiu warunków udziału</w:t>
      </w:r>
      <w:r w:rsidR="0073111D">
        <w:t xml:space="preserve">”, o którym mowa w </w:t>
      </w:r>
      <w:r w:rsidR="0097548B">
        <w:t>pkt. 8.1</w:t>
      </w:r>
      <w:r w:rsidR="0073111D">
        <w:t xml:space="preserve"> SIWZ,</w:t>
      </w:r>
      <w:r w:rsidR="005B4881">
        <w:t xml:space="preserve"> składa każdy z W</w:t>
      </w:r>
      <w:r w:rsidRPr="00127036">
        <w:t>ykonawców wspólnie ubiegających się o zamówienie. Dokumenty te potwierdzają spełnianie warunków udziału w</w:t>
      </w:r>
      <w:r w:rsidR="00DB3A54">
        <w:t xml:space="preserve"> postępowaniu</w:t>
      </w:r>
      <w:r w:rsidRPr="00127036">
        <w:t xml:space="preserve"> oraz brak podstaw wykluczeni</w:t>
      </w:r>
      <w:r w:rsidR="005B4881">
        <w:t xml:space="preserve">a w zakresie, w którym każdy </w:t>
      </w:r>
      <w:r w:rsidR="0097548B">
        <w:t xml:space="preserve">              </w:t>
      </w:r>
      <w:r w:rsidR="005B4881">
        <w:t>z W</w:t>
      </w:r>
      <w:r w:rsidRPr="00127036">
        <w:t>ykonawców wykazuje spełnianie warunków udziału w postępowaniu oraz brak podstaw wykluczenia.</w:t>
      </w:r>
    </w:p>
    <w:p w:rsidR="00BC04D7" w:rsidRPr="00876900" w:rsidRDefault="00127036" w:rsidP="00B40837">
      <w:pPr>
        <w:pStyle w:val="Nagwek1"/>
      </w:pPr>
      <w:r w:rsidRPr="00127036">
        <w:lastRenderedPageBreak/>
        <w:t>Informacje o sposobie porozumiewania się zamawiającego z Wykonawcami oraz przekazywania oświadczeń lub dokumentów, a także wskazanie osób uprawnionych do porozumiewania się z wykonawcami</w:t>
      </w:r>
      <w:bookmarkEnd w:id="7"/>
    </w:p>
    <w:p w:rsidR="00760959" w:rsidRDefault="00E14BA2" w:rsidP="00E14BA2">
      <w:pPr>
        <w:pStyle w:val="Nagwek2"/>
      </w:pPr>
      <w:r>
        <w:t xml:space="preserve">W niniejszym postępowaniu </w:t>
      </w:r>
      <w:r w:rsidR="008B60B4">
        <w:t>komunikacja między Z</w:t>
      </w:r>
      <w:r w:rsidRPr="00E14BA2">
        <w:t>amawi</w:t>
      </w:r>
      <w:r w:rsidR="008A3895">
        <w:t>ającym a W</w:t>
      </w:r>
      <w:r>
        <w:t xml:space="preserve">ykonawcami odbywa się </w:t>
      </w:r>
      <w:r w:rsidRPr="00E14BA2">
        <w:t>za pośrednictwem operatora pocztowego w rozumieniu ustawy z dnia 23 listopada 2012 r. – Prawo pocztowe (Dz. U. z 2012 r. poz. 1529 oraz z 2015 r. poz. 1830), osobiście, za pośrednictwem posłańca, faksu lub przy użyciu środków komunikacji elektronicznej w rozumieniu ustawy z dnia 18 lipca 2002 r. o świadczeniu usług drogą elektroniczną (Dz. U. z 2013 r. poz. 1422, z 2015 r. poz. 1844</w:t>
      </w:r>
      <w:r>
        <w:t xml:space="preserve"> oraz z 2016 r. poz. 147 i 615).</w:t>
      </w:r>
    </w:p>
    <w:p w:rsidR="006F5BCD" w:rsidRPr="006F5BCD" w:rsidRDefault="00E14BA2" w:rsidP="0073111D">
      <w:pPr>
        <w:pStyle w:val="Nagwek2"/>
      </w:pPr>
      <w:r>
        <w:t>J</w:t>
      </w:r>
      <w:r w:rsidR="008B60B4">
        <w:t>eżeli Z</w:t>
      </w:r>
      <w:r w:rsidR="008A3895">
        <w:t>amawiający lub W</w:t>
      </w:r>
      <w:r w:rsidRPr="00E14BA2">
        <w:t>ykonawca przekazują oświadczenia, wnioski, zawiadomienia oraz informacje za pośrednictwem faksu lub przy użyciu środków komunikacji elektronicznej w rozumieniu ustawy z dnia 18 lipca 2002 r. o świadczeniu usług drogą elektroniczną, każda ze stron na żądanie drugiej strony niezwłocznie</w:t>
      </w:r>
      <w:r>
        <w:t xml:space="preserve"> potwierdza fakt ich otrzymania.</w:t>
      </w:r>
    </w:p>
    <w:p w:rsidR="00E0511E" w:rsidRDefault="006F5BCD" w:rsidP="006F5BCD">
      <w:pPr>
        <w:pStyle w:val="Nagwek2"/>
      </w:pPr>
      <w:r>
        <w:t xml:space="preserve">Ofertę </w:t>
      </w:r>
      <w:r w:rsidRPr="006F5BCD">
        <w:t>składa się pod rygorem nieważności w formie pisemnej</w:t>
      </w:r>
    </w:p>
    <w:p w:rsidR="00E0511E" w:rsidRDefault="00E0511E" w:rsidP="00A9512C">
      <w:pPr>
        <w:pStyle w:val="Nagwek2"/>
      </w:pPr>
      <w:r>
        <w:t>Postępowanie o udzielenie zamówienia prowadzi się w języku polskim.</w:t>
      </w:r>
      <w:r w:rsidR="00A9512C">
        <w:t xml:space="preserve"> </w:t>
      </w:r>
      <w:r w:rsidRPr="00E0511E">
        <w:t>Dokumenty sporządzone w języku obcym są składane wraz z tłumaczeniem na język polski.</w:t>
      </w:r>
    </w:p>
    <w:p w:rsidR="00BC04D7" w:rsidRDefault="00BC04D7" w:rsidP="00A43AEE">
      <w:pPr>
        <w:pStyle w:val="Nagwek2"/>
      </w:pPr>
      <w:r>
        <w:t>W</w:t>
      </w:r>
      <w:r w:rsidR="00AF1311">
        <w:t>ykonawca może zwrócić się do Z</w:t>
      </w:r>
      <w:r>
        <w:t xml:space="preserve">amawiającego o wyjaśnienie treści </w:t>
      </w:r>
      <w:r w:rsidR="00A9512C">
        <w:t>niniejszej SIWZ. Zamawiający udzieli</w:t>
      </w:r>
      <w:r>
        <w:t xml:space="preserve"> wyjaśnień niezwłocz</w:t>
      </w:r>
      <w:r w:rsidR="00333EB5">
        <w:t xml:space="preserve">nie, jednak nie później niż na </w:t>
      </w:r>
      <w:r w:rsidR="00333EB5" w:rsidRPr="0097548B">
        <w:t>6</w:t>
      </w:r>
      <w:r>
        <w:t xml:space="preserve"> dni przed upływem terminu składania of</w:t>
      </w:r>
      <w:r w:rsidR="00333EB5">
        <w:t>ert - pod warunkiem</w:t>
      </w:r>
      <w:r>
        <w:t xml:space="preserve"> że wniosek o wyjaśnienie treści </w:t>
      </w:r>
      <w:r w:rsidR="00A9512C">
        <w:t>SIWZ</w:t>
      </w:r>
      <w:r w:rsidR="00AF1311">
        <w:t xml:space="preserve"> wpłynął do Z</w:t>
      </w:r>
      <w:r>
        <w:t>amawiającego nie później niż do końca dnia, w którym upływa połowa wyznaczonego termin</w:t>
      </w:r>
      <w:r w:rsidR="0097548B">
        <w:t>u składania ofert</w:t>
      </w:r>
      <w:r>
        <w:t>.</w:t>
      </w:r>
    </w:p>
    <w:p w:rsidR="00BC04D7" w:rsidRDefault="00BC04D7" w:rsidP="00A43AEE">
      <w:pPr>
        <w:pStyle w:val="Nagwek2"/>
      </w:pPr>
      <w:r w:rsidRPr="00B64044">
        <w:t>Jeż</w:t>
      </w:r>
      <w:r>
        <w:t xml:space="preserve">eli wniosek o wyjaśnienie treści </w:t>
      </w:r>
      <w:r w:rsidR="004248CE">
        <w:t>SIWZ</w:t>
      </w:r>
      <w:r>
        <w:t xml:space="preserve"> wpłynął po upływie terminu składania wniosku, o którym mowa w </w:t>
      </w:r>
      <w:proofErr w:type="spellStart"/>
      <w:r w:rsidR="004248CE" w:rsidRPr="0097548B">
        <w:t>pkt</w:t>
      </w:r>
      <w:proofErr w:type="spellEnd"/>
      <w:r w:rsidR="004248CE" w:rsidRPr="0097548B">
        <w:t xml:space="preserve"> 12.6</w:t>
      </w:r>
      <w:r w:rsidRPr="0097548B">
        <w:t>,</w:t>
      </w:r>
      <w:r>
        <w:t xml:space="preserve"> lub </w:t>
      </w:r>
      <w:r w:rsidR="00026453">
        <w:t xml:space="preserve">dotyczy udzielonych wyjaśnień, </w:t>
      </w:r>
      <w:r w:rsidR="008B60B4">
        <w:t>Z</w:t>
      </w:r>
      <w:r>
        <w:t>amawiający może udzielić wyjaśnień albo pozostawić wniosek bez rozp</w:t>
      </w:r>
      <w:r w:rsidR="00026453">
        <w:t>oznania</w:t>
      </w:r>
      <w:r>
        <w:t>.</w:t>
      </w:r>
    </w:p>
    <w:p w:rsidR="00BC04D7" w:rsidRDefault="00BC04D7" w:rsidP="00A43AEE">
      <w:pPr>
        <w:pStyle w:val="Nagwek2"/>
      </w:pPr>
      <w:r>
        <w:t xml:space="preserve">Przedłużenie terminu składania ofert nie wpływa na bieg terminu składania wniosku, o którym mowa w </w:t>
      </w:r>
      <w:proofErr w:type="spellStart"/>
      <w:r w:rsidR="004248CE" w:rsidRPr="0097548B">
        <w:t>pkt</w:t>
      </w:r>
      <w:proofErr w:type="spellEnd"/>
      <w:r w:rsidR="004248CE" w:rsidRPr="0097548B">
        <w:t xml:space="preserve"> 12.6</w:t>
      </w:r>
      <w:r w:rsidRPr="0097548B">
        <w:t>.</w:t>
      </w:r>
    </w:p>
    <w:p w:rsidR="00BC04D7" w:rsidRDefault="00BC04D7" w:rsidP="00A43AEE">
      <w:pPr>
        <w:pStyle w:val="Nagwek2"/>
      </w:pPr>
      <w:r w:rsidRPr="002377D9">
        <w:t xml:space="preserve">Treść zapytań </w:t>
      </w:r>
      <w:r>
        <w:t xml:space="preserve">wraz z wyjaśnieniami Zamawiający przekazuje Wykonawcom, którym przekazał </w:t>
      </w:r>
      <w:r w:rsidR="008B60B4">
        <w:t>SIWZ</w:t>
      </w:r>
      <w:r>
        <w:t xml:space="preserve">, bez ujawniania źródła zapytania, a jeżeli </w:t>
      </w:r>
      <w:r w:rsidR="008A3895">
        <w:t>SIWZ</w:t>
      </w:r>
      <w:r>
        <w:t xml:space="preserve"> jest udostępniona na stronie internetowej, zamieszcza na tej stronie.</w:t>
      </w:r>
    </w:p>
    <w:p w:rsidR="00BC04D7" w:rsidRDefault="008B60B4" w:rsidP="00026453">
      <w:pPr>
        <w:pStyle w:val="Nagwek2"/>
      </w:pPr>
      <w:r>
        <w:t>W uzasadnionych przypadkach Z</w:t>
      </w:r>
      <w:r w:rsidR="00026453" w:rsidRPr="00026453">
        <w:t xml:space="preserve">amawiający może przed upływem terminu składania ofert zmienić treść </w:t>
      </w:r>
      <w:r w:rsidR="00026453">
        <w:t>SIWZ</w:t>
      </w:r>
      <w:r w:rsidR="00026453" w:rsidRPr="00026453">
        <w:t xml:space="preserve">. Dokonaną zmianę treści </w:t>
      </w:r>
      <w:r w:rsidR="00026453">
        <w:t>SIWZ</w:t>
      </w:r>
      <w:r>
        <w:t xml:space="preserve"> Z</w:t>
      </w:r>
      <w:r w:rsidR="00026453" w:rsidRPr="00026453">
        <w:t>amawiający udo</w:t>
      </w:r>
      <w:r w:rsidR="00026453">
        <w:t>stępnia na stronie internetowej.</w:t>
      </w:r>
    </w:p>
    <w:p w:rsidR="00DE5056" w:rsidRDefault="008A3895" w:rsidP="00A43AEE">
      <w:pPr>
        <w:pStyle w:val="Nagwek2"/>
      </w:pPr>
      <w:r>
        <w:t>Osoby uprawnione do kontaktu z W</w:t>
      </w:r>
      <w:r w:rsidR="00BC04D7" w:rsidRPr="00882095">
        <w:t>ykonawcami:</w:t>
      </w:r>
    </w:p>
    <w:p w:rsidR="00D45566" w:rsidRDefault="00D45566" w:rsidP="00E0511E">
      <w:pPr>
        <w:pStyle w:val="Nagwek2"/>
        <w:numPr>
          <w:ilvl w:val="0"/>
          <w:numId w:val="0"/>
        </w:numPr>
        <w:ind w:left="680"/>
      </w:pPr>
      <w:bookmarkStart w:id="8" w:name="_Toc258314250"/>
      <w:r w:rsidRPr="00882095">
        <w:t>w zakresie formalnym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304"/>
      </w:tblGrid>
      <w:tr w:rsidR="00AE6CA5" w:rsidRPr="006672A6" w:rsidTr="00F01A29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6CA5" w:rsidRPr="00882095" w:rsidRDefault="00AE6CA5" w:rsidP="00F01A29">
            <w:r w:rsidRPr="00AE6CA5">
              <w:t>1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AE6CA5" w:rsidRPr="00BB4957" w:rsidRDefault="00AE6CA5" w:rsidP="00F01A29">
            <w:r w:rsidRPr="00BB4957">
              <w:t xml:space="preserve"> inż. Dariusz Kozłowski -   Dyrektor Powiatowego Zar</w:t>
            </w:r>
            <w:r w:rsidR="0097548B">
              <w:t xml:space="preserve">ządu Dróg w </w:t>
            </w:r>
            <w:r w:rsidRPr="00BB4957">
              <w:t xml:space="preserve">Olecku tel.: ( 87)  5202224, e-mail: </w:t>
            </w:r>
            <w:hyperlink r:id="rId9" w:history="1">
              <w:r w:rsidR="0097548B" w:rsidRPr="00B23075">
                <w:rPr>
                  <w:rStyle w:val="Hipercze"/>
                </w:rPr>
                <w:t>pzd@powiat.olecko.pl</w:t>
              </w:r>
            </w:hyperlink>
            <w:r w:rsidR="0097548B">
              <w:t xml:space="preserve"> </w:t>
            </w:r>
          </w:p>
        </w:tc>
      </w:tr>
    </w:tbl>
    <w:p w:rsidR="00D45566" w:rsidRDefault="00D45566" w:rsidP="00E0511E">
      <w:pPr>
        <w:pStyle w:val="Nagwek2"/>
        <w:numPr>
          <w:ilvl w:val="0"/>
          <w:numId w:val="0"/>
        </w:numPr>
        <w:ind w:left="680"/>
      </w:pPr>
      <w:r w:rsidRPr="00882095">
        <w:t>w zakresie merytorycznym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176"/>
      </w:tblGrid>
      <w:tr w:rsidR="00AE6CA5" w:rsidRPr="006672A6" w:rsidTr="00F01A29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6CA5" w:rsidRPr="00882095" w:rsidRDefault="00AE6CA5" w:rsidP="00F01A29">
            <w:r w:rsidRPr="00AE6CA5"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AE6CA5" w:rsidRPr="00BB4957" w:rsidRDefault="00AE6CA5" w:rsidP="00F01A29">
            <w:r w:rsidRPr="00BB4957">
              <w:t xml:space="preserve"> mgr inż. Zdzisław Andruszkiewicz -   Kierownik Działu Technicznego PZD w Olecku tel.: ( 87)  5202224, e-mail: </w:t>
            </w:r>
            <w:hyperlink r:id="rId10" w:history="1">
              <w:r w:rsidR="0097548B" w:rsidRPr="00B23075">
                <w:rPr>
                  <w:rStyle w:val="Hipercze"/>
                </w:rPr>
                <w:t>pzd@powiat.olecko.pl</w:t>
              </w:r>
            </w:hyperlink>
            <w:r w:rsidR="0097548B">
              <w:t xml:space="preserve"> </w:t>
            </w:r>
          </w:p>
        </w:tc>
      </w:tr>
    </w:tbl>
    <w:p w:rsidR="00EB7871" w:rsidRPr="003209A8" w:rsidRDefault="002B22BF" w:rsidP="00B40837">
      <w:pPr>
        <w:pStyle w:val="Nagwek1"/>
      </w:pPr>
      <w:r w:rsidRPr="00CF1AD9">
        <w:t>Wymagania dotycz</w:t>
      </w:r>
      <w:r w:rsidRPr="00CF1AD9">
        <w:rPr>
          <w:rFonts w:eastAsia="TimesNewRoman" w:cs="TimesNewRoman" w:hint="eastAsia"/>
        </w:rPr>
        <w:t>ą</w:t>
      </w:r>
      <w:r w:rsidRPr="00CF1AD9">
        <w:t>ce wadium</w:t>
      </w:r>
      <w:bookmarkEnd w:id="8"/>
    </w:p>
    <w:p w:rsidR="008F1B65" w:rsidRDefault="00AE6CA5" w:rsidP="00A43AEE">
      <w:pPr>
        <w:pStyle w:val="Nagwek2"/>
        <w:numPr>
          <w:ilvl w:val="0"/>
          <w:numId w:val="0"/>
        </w:numPr>
        <w:ind w:left="680"/>
      </w:pPr>
      <w:r>
        <w:lastRenderedPageBreak/>
        <w:t>W postępowaniu nie jest przewidziane składanie wadium.</w:t>
      </w:r>
    </w:p>
    <w:p w:rsidR="008D48A7" w:rsidRPr="00876900" w:rsidRDefault="008D48A7" w:rsidP="00B40837">
      <w:pPr>
        <w:pStyle w:val="Nagwek1"/>
      </w:pPr>
      <w:bookmarkStart w:id="9" w:name="_Toc258314251"/>
      <w:r w:rsidRPr="004A65BB">
        <w:t>Termin zwi</w:t>
      </w:r>
      <w:r w:rsidRPr="004A65BB">
        <w:rPr>
          <w:rFonts w:eastAsia="TimesNewRoman" w:cs="TimesNewRoman" w:hint="eastAsia"/>
        </w:rPr>
        <w:t>ą</w:t>
      </w:r>
      <w:r w:rsidRPr="004A65BB">
        <w:t>zania ofert</w:t>
      </w:r>
      <w:r w:rsidRPr="004A65BB">
        <w:rPr>
          <w:rFonts w:eastAsia="TimesNewRoman" w:cs="TimesNewRoman" w:hint="eastAsia"/>
        </w:rPr>
        <w:t>ą</w:t>
      </w:r>
      <w:bookmarkEnd w:id="9"/>
    </w:p>
    <w:p w:rsidR="008D48A7" w:rsidRPr="00876900" w:rsidRDefault="008D48A7" w:rsidP="00A43AEE">
      <w:pPr>
        <w:pStyle w:val="Nagwek2"/>
      </w:pPr>
      <w:r>
        <w:t xml:space="preserve">Wykonawca pozostaje związany ofertą przez okres </w:t>
      </w:r>
      <w:r w:rsidR="00AE6CA5" w:rsidRPr="00AE6CA5">
        <w:t>30</w:t>
      </w:r>
      <w:r>
        <w:t xml:space="preserve"> dni.</w:t>
      </w:r>
    </w:p>
    <w:p w:rsidR="008D48A7" w:rsidRDefault="008D48A7" w:rsidP="00A43AEE">
      <w:pPr>
        <w:pStyle w:val="Nagwek2"/>
      </w:pPr>
      <w:r>
        <w:t>Bieg terminu związania ofertą rozpoczyna się wraz z upływem terminu składania ofert.</w:t>
      </w:r>
    </w:p>
    <w:p w:rsidR="00BF579F" w:rsidRPr="00876900" w:rsidRDefault="00BF579F" w:rsidP="00BF579F">
      <w:pPr>
        <w:pStyle w:val="Nagwek2"/>
      </w:pPr>
      <w:r w:rsidRPr="00BF579F">
        <w:t>W przypadku wniesienia odwołania po upływie terminu składania ofert bieg terminu związania ofertą ulega zawieszeniu do czasu ogłoszenia przez Krajową Izbę Odwoławczą orzeczenia.</w:t>
      </w:r>
    </w:p>
    <w:p w:rsidR="00AE6CA5" w:rsidRPr="00BF579F" w:rsidRDefault="008D48A7" w:rsidP="00AE6CA5">
      <w:pPr>
        <w:pStyle w:val="Nagwek2"/>
      </w:pPr>
      <w:r>
        <w:rPr>
          <w:rFonts w:eastAsia="TimesNewRoman"/>
        </w:rPr>
        <w:t>Wykonaw</w:t>
      </w:r>
      <w:r w:rsidR="00AF1311">
        <w:rPr>
          <w:rFonts w:eastAsia="TimesNewRoman"/>
        </w:rPr>
        <w:t>ca samodzielnie lub na wniosek Z</w:t>
      </w:r>
      <w:r>
        <w:rPr>
          <w:rFonts w:eastAsia="TimesNewRoman"/>
        </w:rPr>
        <w:t>amawiającego może przedłużyć ter</w:t>
      </w:r>
      <w:r w:rsidR="008A3895">
        <w:rPr>
          <w:rFonts w:eastAsia="TimesNewRoman"/>
        </w:rPr>
        <w:t>min związania ofertą, z tym że Z</w:t>
      </w:r>
      <w:r>
        <w:rPr>
          <w:rFonts w:eastAsia="TimesNewRoman"/>
        </w:rPr>
        <w:t>amawiający może tylko raz, co najmniej na 3 dni przed upływem terminu zw</w:t>
      </w:r>
      <w:r w:rsidR="005B4881">
        <w:rPr>
          <w:rFonts w:eastAsia="TimesNewRoman"/>
        </w:rPr>
        <w:t>iązania ofertą, zwrócić się do W</w:t>
      </w:r>
      <w:r>
        <w:rPr>
          <w:rFonts w:eastAsia="TimesNewRoman"/>
        </w:rPr>
        <w:t>ykonawców o wyrażenie zgody na przedłużenie tego terminu o oznaczony okres, nie dłuższy jednak niż</w:t>
      </w:r>
      <w:r>
        <w:t xml:space="preserve"> </w:t>
      </w:r>
      <w:r>
        <w:rPr>
          <w:rFonts w:eastAsia="TimesNewRoman"/>
        </w:rPr>
        <w:t>60 dni.</w:t>
      </w:r>
      <w:r>
        <w:t xml:space="preserve"> </w:t>
      </w:r>
    </w:p>
    <w:p w:rsidR="00BF579F" w:rsidRPr="00BF579F" w:rsidRDefault="00BF579F" w:rsidP="00BF579F">
      <w:pPr>
        <w:pStyle w:val="Nagwek2"/>
        <w:numPr>
          <w:ilvl w:val="0"/>
          <w:numId w:val="0"/>
        </w:numPr>
        <w:ind w:left="680"/>
      </w:pPr>
    </w:p>
    <w:p w:rsidR="008D48A7" w:rsidRPr="00876900" w:rsidRDefault="008D48A7" w:rsidP="00B40837">
      <w:pPr>
        <w:pStyle w:val="Nagwek1"/>
      </w:pPr>
      <w:bookmarkStart w:id="10" w:name="_Toc258314252"/>
      <w:r w:rsidRPr="008872CB">
        <w:t>Opis sposobu przygotowywania ofert</w:t>
      </w:r>
      <w:bookmarkEnd w:id="10"/>
    </w:p>
    <w:p w:rsidR="008D48A7" w:rsidRDefault="008D48A7" w:rsidP="00A43AEE">
      <w:pPr>
        <w:pStyle w:val="Nagwek2"/>
      </w:pPr>
      <w:r>
        <w:t>Wykonawca może złożyć tylko jedną ofertę.</w:t>
      </w:r>
    </w:p>
    <w:p w:rsidR="008D48A7" w:rsidRPr="00876900" w:rsidRDefault="008D48A7" w:rsidP="00A43AEE">
      <w:pPr>
        <w:pStyle w:val="Nagwek2"/>
      </w:pPr>
      <w:r>
        <w:t>Tre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>oferty musi odpowiada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tre</w:t>
      </w:r>
      <w:r>
        <w:rPr>
          <w:rFonts w:ascii="TimesNewRoman" w:eastAsia="TimesNewRoman" w:cs="TimesNewRoman" w:hint="eastAsia"/>
        </w:rPr>
        <w:t>ś</w:t>
      </w:r>
      <w:r>
        <w:t xml:space="preserve">ci </w:t>
      </w:r>
      <w:r w:rsidR="00713E16">
        <w:t>SIWZ</w:t>
      </w:r>
      <w:r>
        <w:t>.</w:t>
      </w:r>
      <w:r w:rsidRPr="00876900">
        <w:t xml:space="preserve"> </w:t>
      </w:r>
    </w:p>
    <w:p w:rsidR="008D48A7" w:rsidRPr="00876900" w:rsidRDefault="008D48A7" w:rsidP="00A43AEE">
      <w:pPr>
        <w:pStyle w:val="Nagwek2"/>
      </w:pPr>
      <w:r w:rsidRPr="00012B3D">
        <w:t xml:space="preserve">Zamawiający </w:t>
      </w:r>
      <w:r>
        <w:t xml:space="preserve">nie </w:t>
      </w:r>
      <w:r w:rsidRPr="00012B3D">
        <w:t>przewiduje zwrot</w:t>
      </w:r>
      <w:r w:rsidR="00A54376">
        <w:t>u</w:t>
      </w:r>
      <w:r w:rsidRPr="00012B3D">
        <w:t xml:space="preserve"> kosztów udz</w:t>
      </w:r>
      <w:r>
        <w:t>iału w postępowaniu.</w:t>
      </w:r>
    </w:p>
    <w:p w:rsidR="008D48A7" w:rsidRPr="00876900" w:rsidRDefault="008D48A7" w:rsidP="00A43AEE">
      <w:pPr>
        <w:pStyle w:val="Nagwek2"/>
      </w:pPr>
      <w:r>
        <w:t>W przypadku uniewa</w:t>
      </w:r>
      <w:r>
        <w:rPr>
          <w:rFonts w:ascii="TimesNewRoman" w:eastAsia="TimesNewRoman" w:cs="TimesNewRoman"/>
        </w:rPr>
        <w:t>ż</w:t>
      </w:r>
      <w:r>
        <w:t>nienia post</w:t>
      </w:r>
      <w:r>
        <w:rPr>
          <w:rFonts w:ascii="TimesNewRoman" w:eastAsia="TimesNewRoman" w:cs="TimesNewRoman" w:hint="eastAsia"/>
        </w:rPr>
        <w:t>ę</w:t>
      </w:r>
      <w:r>
        <w:t>powania o udzielenie zamówienia z przyczyn le</w:t>
      </w:r>
      <w:r>
        <w:rPr>
          <w:rFonts w:ascii="TimesNewRoman" w:eastAsia="TimesNewRoman" w:cs="TimesNewRoman"/>
        </w:rPr>
        <w:t>ż</w:t>
      </w:r>
      <w:r>
        <w:rPr>
          <w:rFonts w:ascii="TimesNewRoman" w:eastAsia="TimesNewRoman" w:cs="TimesNewRoman" w:hint="eastAsia"/>
        </w:rPr>
        <w:t>ą</w:t>
      </w:r>
      <w:r w:rsidR="00325E66">
        <w:t>cych po stronie Z</w:t>
      </w:r>
      <w:r>
        <w:t>amawiaj</w:t>
      </w:r>
      <w:r>
        <w:rPr>
          <w:rFonts w:ascii="TimesNewRoman" w:eastAsia="TimesNewRoman" w:cs="TimesNewRoman" w:hint="eastAsia"/>
        </w:rPr>
        <w:t>ą</w:t>
      </w:r>
      <w:r w:rsidR="00325E66">
        <w:t>cego, W</w:t>
      </w:r>
      <w:r>
        <w:t>ykonawcom, którzy zło</w:t>
      </w:r>
      <w:r>
        <w:rPr>
          <w:rFonts w:ascii="TimesNewRoman" w:eastAsia="TimesNewRoman" w:cs="TimesNewRoman"/>
        </w:rPr>
        <w:t>ż</w:t>
      </w:r>
      <w:r>
        <w:t>yli oferty niepodlegaj</w:t>
      </w:r>
      <w:r>
        <w:rPr>
          <w:rFonts w:ascii="TimesNewRoman" w:eastAsia="TimesNewRoman" w:cs="TimesNewRoman" w:hint="eastAsia"/>
        </w:rPr>
        <w:t>ą</w:t>
      </w:r>
      <w:r>
        <w:t>ce odrzuceniu, przysługuje roszczenie o zwrot uzasadnionych kosztów uczestnictwa w post</w:t>
      </w:r>
      <w:r>
        <w:rPr>
          <w:rFonts w:ascii="TimesNewRoman" w:eastAsia="TimesNewRoman" w:cs="TimesNewRoman" w:hint="eastAsia"/>
        </w:rPr>
        <w:t>ę</w:t>
      </w:r>
      <w:r>
        <w:t>powaniu, w szczególno</w:t>
      </w:r>
      <w:r>
        <w:rPr>
          <w:rFonts w:ascii="TimesNewRoman" w:eastAsia="TimesNewRoman" w:cs="TimesNewRoman" w:hint="eastAsia"/>
        </w:rPr>
        <w:t>ś</w:t>
      </w:r>
      <w:r>
        <w:t>ci kosztów przygotowania oferty.</w:t>
      </w:r>
    </w:p>
    <w:p w:rsidR="008D48A7" w:rsidRPr="00876900" w:rsidRDefault="008D48A7" w:rsidP="00A43AEE">
      <w:pPr>
        <w:pStyle w:val="Nagwek2"/>
      </w:pPr>
      <w:r>
        <w:t xml:space="preserve">Oferta wraz ze stanowiącymi jej integralną część załącznikami musi </w:t>
      </w:r>
      <w:r w:rsidR="005B4881">
        <w:t>być sporządzona przez W</w:t>
      </w:r>
      <w:r w:rsidR="003D0409">
        <w:t>ykonawcę</w:t>
      </w:r>
      <w:r>
        <w:t xml:space="preserve"> ściśle według postanowień niniejszej </w:t>
      </w:r>
      <w:r w:rsidR="003D0409">
        <w:t>SIWZ.</w:t>
      </w:r>
    </w:p>
    <w:p w:rsidR="008D48A7" w:rsidRPr="0097548B" w:rsidRDefault="008D48A7" w:rsidP="00A43AEE">
      <w:pPr>
        <w:pStyle w:val="Nagwek2"/>
      </w:pPr>
      <w:r w:rsidRPr="0097548B">
        <w:t xml:space="preserve">Oferta musi być sporządzona według wzoru formularza oferty stanowiącego załącznik do niniejszej </w:t>
      </w:r>
      <w:r w:rsidR="003D0409" w:rsidRPr="0097548B">
        <w:t xml:space="preserve"> SIWZ</w:t>
      </w:r>
      <w:r w:rsidRPr="0097548B">
        <w:t>.</w:t>
      </w:r>
    </w:p>
    <w:p w:rsidR="008D48A7" w:rsidRPr="00876900" w:rsidRDefault="008D48A7" w:rsidP="00A43AEE">
      <w:pPr>
        <w:pStyle w:val="Nagwek2"/>
      </w:pPr>
      <w:r>
        <w:t>O</w:t>
      </w:r>
      <w:r w:rsidR="003D0409">
        <w:t>ferta powinna być sporządzona</w:t>
      </w:r>
      <w:r>
        <w:t xml:space="preserve"> w języku polskim, </w:t>
      </w:r>
      <w:r w:rsidR="00945B58">
        <w:t xml:space="preserve">zrozumiale i czytelnie, napisana komputerowo lub </w:t>
      </w:r>
      <w:r>
        <w:t>nie</w:t>
      </w:r>
      <w:r w:rsidR="00945B58">
        <w:t xml:space="preserve">ścieralnym </w:t>
      </w:r>
      <w:r>
        <w:t>atramentem.</w:t>
      </w:r>
    </w:p>
    <w:p w:rsidR="005631F3" w:rsidRDefault="009D760C" w:rsidP="00A43AEE">
      <w:pPr>
        <w:pStyle w:val="Nagwek2"/>
      </w:pPr>
      <w:r>
        <w:t>S</w:t>
      </w:r>
      <w:r w:rsidR="008D48A7">
        <w:t xml:space="preserve">trony oferty wraz z załącznikami </w:t>
      </w:r>
      <w:r>
        <w:t>powinny być</w:t>
      </w:r>
      <w:r w:rsidR="008D48A7">
        <w:t xml:space="preserve"> kolejno ponumerowane</w:t>
      </w:r>
      <w:r w:rsidR="005631F3">
        <w:t>,</w:t>
      </w:r>
      <w:r w:rsidR="008D48A7">
        <w:t xml:space="preserve"> złączone w sposób trwały oraz na każdej stronie podpisane przez osobę (osoby) </w:t>
      </w:r>
      <w:r w:rsidR="00536FAD">
        <w:t>uprawnione</w:t>
      </w:r>
      <w:r w:rsidR="008A3895">
        <w:t xml:space="preserve"> do reprezentowania W</w:t>
      </w:r>
      <w:r w:rsidR="005631F3">
        <w:t>ykonawcy, zgodnie z formą reprezentacji określoną w dokumentach rejestrowych</w:t>
      </w:r>
      <w:r w:rsidR="008D48A7">
        <w:t>, przy czym co najmniej na pierwszej i ostatniej s</w:t>
      </w:r>
      <w:r w:rsidR="005631F3">
        <w:t>troni</w:t>
      </w:r>
      <w:r w:rsidR="00536FAD">
        <w:t>e oferty podpis (podpisy) winny</w:t>
      </w:r>
      <w:r w:rsidR="005631F3">
        <w:t xml:space="preserve"> być</w:t>
      </w:r>
      <w:r w:rsidR="00536FAD">
        <w:t xml:space="preserve"> opatrzone</w:t>
      </w:r>
      <w:r w:rsidR="008A3895">
        <w:t xml:space="preserve"> pieczęcią imienną W</w:t>
      </w:r>
      <w:r w:rsidR="008D48A7">
        <w:t>ykonawcy. Pozostałe strony mogą być parafowane.</w:t>
      </w:r>
    </w:p>
    <w:p w:rsidR="008D48A7" w:rsidRPr="00876900" w:rsidRDefault="005631F3" w:rsidP="005631F3">
      <w:pPr>
        <w:pStyle w:val="Nagwek2"/>
      </w:pPr>
      <w:r>
        <w:t>Jeżeli uprawnienie dla osób p</w:t>
      </w:r>
      <w:r w:rsidR="00536FAD">
        <w:t>odpisujących ofertę nie wynika</w:t>
      </w:r>
      <w:r w:rsidR="00025A39">
        <w:t xml:space="preserve"> z </w:t>
      </w:r>
      <w:r>
        <w:t>dokumentów rejestrowych, do oferty należy dołączyć pełnomocnictwo udzielone przez osoby uprawnione, figurujące w rejestrze handlowym lub innym dokumencie. Pełnomocnictwo musi być złożone w formie oryginału lub kopii poświadczonej notarialnie.</w:t>
      </w:r>
    </w:p>
    <w:p w:rsidR="008D48A7" w:rsidRPr="00876900" w:rsidRDefault="008D48A7" w:rsidP="00AF1311">
      <w:pPr>
        <w:pStyle w:val="Nagwek2"/>
      </w:pPr>
      <w:r>
        <w:t>Wszelk</w:t>
      </w:r>
      <w:r w:rsidR="00945B58">
        <w:t>ie poprawki lub zmiany w treści</w:t>
      </w:r>
      <w:r>
        <w:t xml:space="preserve"> oferty muszą być parafowane przez osobę (osoby) podpisujące ofertę i</w:t>
      </w:r>
      <w:r w:rsidR="00945B58">
        <w:t xml:space="preserve"> </w:t>
      </w:r>
      <w:r w:rsidR="00AF1311">
        <w:t>opatrzone datami ich dokonania -</w:t>
      </w:r>
      <w:r w:rsidR="00AF1311" w:rsidRPr="00AF1311">
        <w:t xml:space="preserve"> w przeciwnym wypadku nie będą uwzględniane.</w:t>
      </w:r>
    </w:p>
    <w:p w:rsidR="008D48A7" w:rsidRPr="00876900" w:rsidRDefault="00034D1A" w:rsidP="00B05777">
      <w:pPr>
        <w:pStyle w:val="Nagwek2"/>
      </w:pPr>
      <w:r>
        <w:t>Ofertę oraz pozostałe dokumenty i oświadczenia należy złożyć</w:t>
      </w:r>
      <w:r w:rsidR="00B05777">
        <w:t xml:space="preserve"> w zamkniętym, </w:t>
      </w:r>
      <w:r w:rsidR="00B05777" w:rsidRPr="00B05777">
        <w:t>nieprzezroczystym</w:t>
      </w:r>
      <w:r w:rsidR="00B05777">
        <w:t xml:space="preserve"> opakowaniu, uniemożliwiającym odczytanie jego zawartości, </w:t>
      </w:r>
      <w:r w:rsidR="00AF1311">
        <w:t>oznaczonym nazwą i adresem Z</w:t>
      </w:r>
      <w:r w:rsidR="00B05777">
        <w:t>amawiającego oraz opisanym</w:t>
      </w:r>
      <w:r w:rsidR="008D48A7">
        <w:t xml:space="preserve"> w następujący sposób: </w:t>
      </w:r>
      <w:r w:rsidR="008D48A7">
        <w:lastRenderedPageBreak/>
        <w:t xml:space="preserve">„Oferta na: </w:t>
      </w:r>
      <w:r w:rsidR="00AE6CA5" w:rsidRPr="00AE6CA5">
        <w:t>Zaopatrzenie pojazdów samochodowych w materiały pędne od 01.01.2017r. do 31.12.2019r.</w:t>
      </w:r>
      <w:r w:rsidR="008D48A7">
        <w:t xml:space="preserve"> NIE OTWIERAĆ przed: </w:t>
      </w:r>
      <w:r w:rsidR="00AE6CA5" w:rsidRPr="00AE6CA5">
        <w:t>2016-11-17</w:t>
      </w:r>
      <w:r w:rsidR="008D48A7">
        <w:t xml:space="preserve"> godz. </w:t>
      </w:r>
      <w:r w:rsidR="00AE6CA5" w:rsidRPr="00AE6CA5">
        <w:t>10:10</w:t>
      </w:r>
      <w:r w:rsidR="00B05777">
        <w:t>”.</w:t>
      </w:r>
    </w:p>
    <w:p w:rsidR="008C47F9" w:rsidRDefault="008D48A7" w:rsidP="00A43AEE">
      <w:pPr>
        <w:pStyle w:val="Nagwek2"/>
      </w:pPr>
      <w:r>
        <w:t>Wykonawca może wprowadzić zmiany lub wycofać złożoną przez siebie ofertę wyłącznie przed terminem składania ofert i pod warunkiem,</w:t>
      </w:r>
      <w:r w:rsidR="002962E0">
        <w:t xml:space="preserve"> że przed u</w:t>
      </w:r>
      <w:r w:rsidR="008A3895">
        <w:t>pływem tego terminu Z</w:t>
      </w:r>
      <w:r>
        <w:t>amawiający otrzyma pisemne powiadomienie o wprowadzeniu zmian lub wycofaniu oferty. Powiadomienie to musi być op</w:t>
      </w:r>
      <w:r w:rsidR="00CF3703">
        <w:t xml:space="preserve">isane w sposób wskazany w </w:t>
      </w:r>
      <w:proofErr w:type="spellStart"/>
      <w:r w:rsidR="00CF3703">
        <w:t>pkt</w:t>
      </w:r>
      <w:proofErr w:type="spellEnd"/>
      <w:r w:rsidR="00CF3703">
        <w:t xml:space="preserve"> </w:t>
      </w:r>
      <w:r w:rsidR="002962E0" w:rsidRPr="0097548B">
        <w:t>15</w:t>
      </w:r>
      <w:r w:rsidR="00536FAD" w:rsidRPr="0097548B">
        <w:t>.11</w:t>
      </w:r>
      <w:r>
        <w:t xml:space="preserve"> oraz dodatkowo oznaczone słowami „ZMIANA” lub „WYCOFANIE”.</w:t>
      </w:r>
    </w:p>
    <w:p w:rsidR="00B51D96" w:rsidRDefault="00B51D96" w:rsidP="00B51D96">
      <w:pPr>
        <w:pStyle w:val="Nagwek2"/>
        <w:ind w:left="709"/>
      </w:pPr>
      <w:r>
        <w:t>W sytuacji, gdy oferta zawiera informacje stanowiące tajemnicę przedsiębiorstwa w rozumieniu przepisów ustawy o zwalczaniu nieuczciwej konkurencji (Dz. U. z 2003 r. N</w:t>
      </w:r>
      <w:r w:rsidR="008A3895">
        <w:t xml:space="preserve">r 153, poz. 1503 z </w:t>
      </w:r>
      <w:proofErr w:type="spellStart"/>
      <w:r w:rsidR="008A3895">
        <w:t>późn</w:t>
      </w:r>
      <w:proofErr w:type="spellEnd"/>
      <w:r w:rsidR="008A3895">
        <w:t>. zm.), W</w:t>
      </w:r>
      <w:r>
        <w:t>ykonawca winien, nie później niż w terminie składania ofert, w sposób nie budzący wątpliwości, zastrzec wraz z uzasadnieniem, które spośród zawartych w ofercie informacji stanowią tajemnicę przedsiębiorstwa i nie mogą być udostępniane innym uczestnikom postępowania. Informacje te winny być umieszczone odrębnie od pozostałych informacji zawartych w ofercie, w osobnej wewnętrznej kopercie, oznaczonej klauzulą: ”</w:t>
      </w:r>
      <w:r w:rsidRPr="00B51D96">
        <w:rPr>
          <w:i/>
        </w:rPr>
        <w:t>Informacje stanowiące tajemnicę przedsiębiorstwa – nie udostępniać</w:t>
      </w:r>
      <w:r>
        <w:t xml:space="preserve">”. </w:t>
      </w:r>
    </w:p>
    <w:p w:rsidR="008C47F9" w:rsidRDefault="00B51D96" w:rsidP="00B51D96">
      <w:pPr>
        <w:pStyle w:val="Nagwek2"/>
        <w:numPr>
          <w:ilvl w:val="0"/>
          <w:numId w:val="0"/>
        </w:numPr>
        <w:ind w:left="709"/>
      </w:pPr>
      <w:r>
        <w:t xml:space="preserve">Wykonawca nie może zastrzec informacji, o których mowa w art. 86 ust. 4 ustawy </w:t>
      </w:r>
      <w:proofErr w:type="spellStart"/>
      <w:r>
        <w:t>Pzp</w:t>
      </w:r>
      <w:proofErr w:type="spellEnd"/>
      <w:r>
        <w:t>.</w:t>
      </w:r>
    </w:p>
    <w:p w:rsidR="0097548B" w:rsidRDefault="0097548B" w:rsidP="00B51D96">
      <w:pPr>
        <w:pStyle w:val="Nagwek2"/>
        <w:numPr>
          <w:ilvl w:val="0"/>
          <w:numId w:val="0"/>
        </w:numPr>
        <w:ind w:left="709"/>
      </w:pPr>
    </w:p>
    <w:p w:rsidR="0097548B" w:rsidRPr="00876900" w:rsidRDefault="0097548B" w:rsidP="00B51D96">
      <w:pPr>
        <w:pStyle w:val="Nagwek2"/>
        <w:numPr>
          <w:ilvl w:val="0"/>
          <w:numId w:val="0"/>
        </w:numPr>
        <w:ind w:left="709"/>
      </w:pPr>
    </w:p>
    <w:p w:rsidR="008D48A7" w:rsidRPr="00876900" w:rsidRDefault="008D48A7" w:rsidP="00B40837">
      <w:pPr>
        <w:pStyle w:val="Nagwek1"/>
      </w:pPr>
      <w:bookmarkStart w:id="11" w:name="_Toc258314253"/>
      <w:r w:rsidRPr="00CE099A">
        <w:t>Miejsce oraz termin składania i otwarcia ofert</w:t>
      </w:r>
      <w:bookmarkEnd w:id="11"/>
    </w:p>
    <w:p w:rsidR="008D48A7" w:rsidRDefault="008D48A7" w:rsidP="00A43AEE">
      <w:pPr>
        <w:pStyle w:val="Nagwek2"/>
      </w:pPr>
      <w:r>
        <w:t xml:space="preserve">Oferty należy składać w </w:t>
      </w:r>
      <w:r w:rsidR="00AE6CA5" w:rsidRPr="00AE6CA5">
        <w:t>siedzibie Zamawiającego</w:t>
      </w:r>
      <w:r>
        <w:t xml:space="preserve">, pokój nr: </w:t>
      </w:r>
      <w:r w:rsidR="00AE6CA5" w:rsidRPr="00AE6CA5">
        <w:t>5</w:t>
      </w:r>
      <w:r>
        <w:t xml:space="preserve"> do dnia </w:t>
      </w:r>
      <w:r w:rsidR="00AE6CA5" w:rsidRPr="00AE6CA5">
        <w:t>2016-11-17</w:t>
      </w:r>
      <w:r>
        <w:t xml:space="preserve"> do godz. </w:t>
      </w:r>
      <w:r w:rsidR="0097548B">
        <w:t>10:00</w:t>
      </w:r>
      <w:r>
        <w:t>.</w:t>
      </w:r>
    </w:p>
    <w:p w:rsidR="008D48A7" w:rsidRPr="00876900" w:rsidRDefault="00656498" w:rsidP="00A43AEE">
      <w:pPr>
        <w:pStyle w:val="Nagwek2"/>
      </w:pPr>
      <w:r w:rsidRPr="00D91376">
        <w:t>Zama</w:t>
      </w:r>
      <w:r w:rsidR="005B4881">
        <w:t xml:space="preserve">wiający </w:t>
      </w:r>
      <w:r w:rsidR="00511A5D" w:rsidRPr="00511A5D">
        <w:t xml:space="preserve">niezwłocznie </w:t>
      </w:r>
      <w:r w:rsidR="00511A5D" w:rsidRPr="000F3A56">
        <w:t>zwróci ofertę</w:t>
      </w:r>
      <w:r w:rsidR="00511A5D" w:rsidRPr="00511A5D">
        <w:t xml:space="preserve"> Wykonawcy,</w:t>
      </w:r>
      <w:r w:rsidR="00511A5D" w:rsidRPr="00511A5D">
        <w:rPr>
          <w:rFonts w:ascii="Calibri" w:eastAsia="Calibri" w:hAnsi="Calibri"/>
          <w:bCs w:val="0"/>
          <w:iCs w:val="0"/>
          <w:color w:val="auto"/>
          <w:sz w:val="20"/>
          <w:szCs w:val="20"/>
          <w:lang w:eastAsia="en-US"/>
        </w:rPr>
        <w:t xml:space="preserve"> </w:t>
      </w:r>
      <w:r w:rsidR="00511A5D" w:rsidRPr="00511A5D">
        <w:t>która została złożona po terminie składania ofert</w:t>
      </w:r>
      <w:r w:rsidR="008D48A7">
        <w:t>.</w:t>
      </w:r>
    </w:p>
    <w:p w:rsidR="008D48A7" w:rsidRDefault="008D48A7" w:rsidP="00A43AEE">
      <w:pPr>
        <w:pStyle w:val="Nagwek2"/>
      </w:pPr>
      <w:r>
        <w:t xml:space="preserve">Otwarcie ofert nastąpi w dniu: </w:t>
      </w:r>
      <w:r w:rsidR="00AE6CA5" w:rsidRPr="00AE6CA5">
        <w:t>2016-11-17</w:t>
      </w:r>
      <w:r>
        <w:t xml:space="preserve"> o godz. </w:t>
      </w:r>
      <w:r w:rsidR="00AE6CA5" w:rsidRPr="00AE6CA5">
        <w:t>10:10</w:t>
      </w:r>
      <w:r>
        <w:t xml:space="preserve">, w </w:t>
      </w:r>
      <w:r w:rsidR="00AE6CA5" w:rsidRPr="00AE6CA5">
        <w:t>siedzibie Zamawiającego</w:t>
      </w:r>
      <w:r>
        <w:t xml:space="preserve">, pokój nr </w:t>
      </w:r>
      <w:r w:rsidR="00AE6CA5" w:rsidRPr="00AE6CA5">
        <w:t>7</w:t>
      </w:r>
      <w:r>
        <w:t>.</w:t>
      </w:r>
    </w:p>
    <w:p w:rsidR="008D48A7" w:rsidRDefault="008D48A7" w:rsidP="00A43AEE">
      <w:pPr>
        <w:pStyle w:val="Nagwek2"/>
      </w:pPr>
      <w:r w:rsidRPr="00684FBC">
        <w:t>Otwarcie ofert jest jawne.</w:t>
      </w:r>
    </w:p>
    <w:p w:rsidR="008D48A7" w:rsidRDefault="008D48A7" w:rsidP="00A43AEE">
      <w:pPr>
        <w:pStyle w:val="Nagwek2"/>
      </w:pPr>
      <w:r>
        <w:t>Bezpo</w:t>
      </w:r>
      <w:r>
        <w:rPr>
          <w:rFonts w:ascii="TimesNewRoman" w:eastAsia="TimesNewRoman" w:cs="TimesNewRoman" w:hint="eastAsia"/>
        </w:rPr>
        <w:t>ś</w:t>
      </w:r>
      <w:r>
        <w:t>rednio przed otwarciem ofert Zamawiaj</w:t>
      </w:r>
      <w:r>
        <w:rPr>
          <w:rFonts w:ascii="TimesNewRoman" w:eastAsia="TimesNewRoman" w:cs="TimesNewRoman" w:hint="eastAsia"/>
        </w:rPr>
        <w:t>ą</w:t>
      </w:r>
      <w:r>
        <w:t>cy podaje kwot</w:t>
      </w:r>
      <w:r>
        <w:rPr>
          <w:rFonts w:ascii="TimesNewRoman" w:eastAsia="TimesNewRoman" w:cs="TimesNewRoman" w:hint="eastAsia"/>
        </w:rPr>
        <w:t>ę</w:t>
      </w:r>
      <w:r>
        <w:t>, jak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zamierza przeznaczy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na sfinansowanie zamówienia.</w:t>
      </w:r>
    </w:p>
    <w:p w:rsidR="00EB7871" w:rsidRDefault="008D48A7" w:rsidP="00A43AEE">
      <w:pPr>
        <w:pStyle w:val="Nagwek2"/>
      </w:pPr>
      <w:r>
        <w:t>Podczas otwarcia ofert podaje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5B4881">
        <w:t>nazwy (firmy) oraz adresy W</w:t>
      </w:r>
      <w:r>
        <w:t>ykonawców, a tak</w:t>
      </w:r>
      <w:r>
        <w:rPr>
          <w:rFonts w:ascii="TimesNewRoman" w:eastAsia="TimesNewRoman" w:cs="TimesNewRoman"/>
        </w:rPr>
        <w:t>ż</w:t>
      </w:r>
      <w:r>
        <w:t>e informacje dotycz</w:t>
      </w:r>
      <w:r>
        <w:rPr>
          <w:rFonts w:ascii="TimesNewRoman" w:eastAsia="TimesNewRoman" w:cs="TimesNewRoman" w:hint="eastAsia"/>
        </w:rPr>
        <w:t>ą</w:t>
      </w:r>
      <w:r>
        <w:t>ce ceny, terminu wykonania zamówienia, okresu gwarancji i warunków płatno</w:t>
      </w:r>
      <w:r>
        <w:rPr>
          <w:rFonts w:ascii="TimesNewRoman" w:eastAsia="TimesNewRoman" w:cs="TimesNewRoman" w:hint="eastAsia"/>
        </w:rPr>
        <w:t>ś</w:t>
      </w:r>
      <w:r>
        <w:t>ci zawartych w ofertach.</w:t>
      </w:r>
    </w:p>
    <w:p w:rsidR="00B51D96" w:rsidRDefault="008A3895" w:rsidP="00B51D96">
      <w:pPr>
        <w:pStyle w:val="Nagwek2"/>
      </w:pPr>
      <w:r>
        <w:t>Niezwłocznie po otwarciu ofert Z</w:t>
      </w:r>
      <w:r w:rsidR="00B51D96">
        <w:t>amawiający zamieści na stronie internetowej informacje dotyczące:</w:t>
      </w:r>
    </w:p>
    <w:p w:rsidR="00B51D96" w:rsidRDefault="00B51D96" w:rsidP="00B51D96">
      <w:pPr>
        <w:pStyle w:val="Nagwek2"/>
        <w:numPr>
          <w:ilvl w:val="0"/>
          <w:numId w:val="16"/>
        </w:numPr>
      </w:pPr>
      <w:r>
        <w:t>kwoty, jaką zamierza przeznaczyć na sfinansowanie zamówienia;</w:t>
      </w:r>
    </w:p>
    <w:p w:rsidR="00B51D96" w:rsidRDefault="00B51D96" w:rsidP="00B51D96">
      <w:pPr>
        <w:pStyle w:val="Nagwek2"/>
        <w:numPr>
          <w:ilvl w:val="0"/>
          <w:numId w:val="16"/>
        </w:numPr>
      </w:pPr>
      <w:r>
        <w:t>f</w:t>
      </w:r>
      <w:r w:rsidR="005B4881">
        <w:t>irm oraz adresów W</w:t>
      </w:r>
      <w:r>
        <w:t>ykonawców, którzy złożyli oferty w terminie;</w:t>
      </w:r>
    </w:p>
    <w:p w:rsidR="00B51D96" w:rsidRPr="003209A8" w:rsidRDefault="00B51D96" w:rsidP="00B51D96">
      <w:pPr>
        <w:pStyle w:val="Nagwek2"/>
        <w:numPr>
          <w:ilvl w:val="0"/>
          <w:numId w:val="16"/>
        </w:numPr>
      </w:pPr>
      <w:r>
        <w:t>ceny, terminu wykonania zamówienia, okresu gwarancji i warunków płatności zawartych w ofertach.</w:t>
      </w:r>
    </w:p>
    <w:p w:rsidR="008D48A7" w:rsidRPr="009A1915" w:rsidRDefault="008D48A7" w:rsidP="00B40837">
      <w:pPr>
        <w:pStyle w:val="Nagwek1"/>
      </w:pPr>
      <w:bookmarkStart w:id="12" w:name="_Toc258314254"/>
      <w:r w:rsidRPr="004A65BB">
        <w:t>Opis sposobu obliczenia ceny</w:t>
      </w:r>
      <w:bookmarkEnd w:id="12"/>
    </w:p>
    <w:p w:rsidR="008D48A7" w:rsidRPr="00345533" w:rsidRDefault="008A3895" w:rsidP="00B51D96">
      <w:pPr>
        <w:pStyle w:val="Nagwek2"/>
        <w:rPr>
          <w:color w:val="auto"/>
        </w:rPr>
      </w:pPr>
      <w:r>
        <w:t>W ofercie W</w:t>
      </w:r>
      <w:r w:rsidR="00B51D96" w:rsidRPr="00B51D96">
        <w:t xml:space="preserve">ykonawca zobowiązany jest podać </w:t>
      </w:r>
      <w:r w:rsidR="00B51D96" w:rsidRPr="0097548B">
        <w:t>cenę</w:t>
      </w:r>
      <w:r w:rsidR="00B51D96" w:rsidRPr="00B51D96">
        <w:t xml:space="preserve"> za wykonanie całego przedmiotu zamówienia w złotych polskich (PLN), z dokładnością do dwóch miejsc po przecinku</w:t>
      </w:r>
      <w:r w:rsidR="008D48A7" w:rsidRPr="00A14739">
        <w:t>.</w:t>
      </w:r>
    </w:p>
    <w:p w:rsidR="008D48A7" w:rsidRPr="00B51D96" w:rsidRDefault="00B51D96" w:rsidP="00B51D96">
      <w:pPr>
        <w:pStyle w:val="Nagwek2"/>
        <w:rPr>
          <w:color w:val="auto"/>
        </w:rPr>
      </w:pPr>
      <w:r w:rsidRPr="00B51D96">
        <w:lastRenderedPageBreak/>
        <w:t xml:space="preserve">W </w:t>
      </w:r>
      <w:r w:rsidRPr="0097548B">
        <w:t>cenie</w:t>
      </w:r>
      <w:r w:rsidRPr="00B51D96">
        <w:t xml:space="preserve"> należy uwzględnić wszystkie wymagania określone w niniejszej SIWZ oraz wszel</w:t>
      </w:r>
      <w:r w:rsidR="008A3895">
        <w:t>kie koszty, jakie poniesie W</w:t>
      </w:r>
      <w:r w:rsidRPr="00B51D96">
        <w:t>ykonawca z tytułu należytej oraz zgodnej z obowiązującymi przepisami realizacji przedmiotu zamówienia</w:t>
      </w:r>
      <w:r w:rsidR="008D48A7" w:rsidRPr="00A14739">
        <w:t>.</w:t>
      </w:r>
    </w:p>
    <w:p w:rsidR="00226999" w:rsidRDefault="00226999" w:rsidP="00A43AEE">
      <w:pPr>
        <w:pStyle w:val="Nagwek2"/>
      </w:pPr>
      <w:r w:rsidRPr="00D21E80">
        <w:t>Rozliczenia między Zamawiającym a Wykonawcą prowadzon</w:t>
      </w:r>
      <w:r>
        <w:t xml:space="preserve">e będą w walucie </w:t>
      </w:r>
      <w:r w:rsidR="00B51D96" w:rsidRPr="0097548B">
        <w:t>PLN</w:t>
      </w:r>
      <w:r w:rsidRPr="0097548B">
        <w:t>.</w:t>
      </w:r>
    </w:p>
    <w:p w:rsidR="00B51D96" w:rsidRPr="00A07288" w:rsidRDefault="00B51D96" w:rsidP="00B51D96">
      <w:pPr>
        <w:pStyle w:val="Nagwek2"/>
      </w:pPr>
      <w:r w:rsidRPr="00B51D96">
        <w:t>Jeżeli złożono ofertę, której wybór prowadziłby do</w:t>
      </w:r>
      <w:r w:rsidR="00AF1311">
        <w:t xml:space="preserve"> powstania u Z</w:t>
      </w:r>
      <w:r w:rsidRPr="00B51D96">
        <w:t>amawiającego obowiązku podatkowego zgodnie z przepisami</w:t>
      </w:r>
      <w:r w:rsidR="008A3895">
        <w:t xml:space="preserve"> o podatku od towarów i usług, Z</w:t>
      </w:r>
      <w:r w:rsidRPr="00B51D96">
        <w:t>amawiający w celu oceny takiej oferty dolicza do przedstawionej w niej ceny podatek od towarów i usług, który miałby obowiązek rozliczyć zgodnie z tymi przepisami. Wykonawc</w:t>
      </w:r>
      <w:r w:rsidR="00AF1311">
        <w:t>a, składając ofertę, informuje Z</w:t>
      </w:r>
      <w:r w:rsidRPr="00B51D96">
        <w:t>amawiającego, czy wybór oferty b</w:t>
      </w:r>
      <w:r w:rsidR="00AF1311">
        <w:t>ędzie prowadzić do powstania u Z</w:t>
      </w:r>
      <w:r w:rsidRPr="00B51D96">
        <w:t>amawiającego obowiązku podatkowego, wskazując nazwę (rodzaj) towaru lub usługi, których dostawa lub świadczenie będzie prowadzić do jego powstania, oraz wskazując ich wartość bez kwoty podatku.</w:t>
      </w:r>
    </w:p>
    <w:p w:rsidR="00EB7871" w:rsidRPr="003209A8" w:rsidRDefault="00AE6CA5" w:rsidP="00A43AEE">
      <w:pPr>
        <w:pStyle w:val="Nagwek2"/>
      </w:pPr>
      <w:r w:rsidRPr="000D4A4D">
        <w:t>Zamawiający nie przewiduje udzielenia zaliczek na poczet wykonania zamówienia.</w:t>
      </w:r>
    </w:p>
    <w:p w:rsidR="008D48A7" w:rsidRPr="00876900" w:rsidRDefault="008D48A7" w:rsidP="00B40837">
      <w:pPr>
        <w:pStyle w:val="Nagwek1"/>
      </w:pPr>
      <w:bookmarkStart w:id="13" w:name="_Toc258314255"/>
      <w:r w:rsidRPr="00F50DDF">
        <w:t>Opis kryteriów, którymi zamawiaj</w:t>
      </w:r>
      <w:r w:rsidRPr="00F50DDF">
        <w:rPr>
          <w:rFonts w:eastAsia="TimesNewRoman" w:cs="TimesNewRoman" w:hint="eastAsia"/>
        </w:rPr>
        <w:t>ą</w:t>
      </w:r>
      <w:r w:rsidRPr="00F50DDF">
        <w:t>cy b</w:t>
      </w:r>
      <w:r w:rsidRPr="00F50DDF">
        <w:rPr>
          <w:rFonts w:eastAsia="TimesNewRoman" w:cs="TimesNewRoman" w:hint="eastAsia"/>
        </w:rPr>
        <w:t>ę</w:t>
      </w:r>
      <w:r w:rsidRPr="00F50DDF">
        <w:t>dzie si</w:t>
      </w:r>
      <w:r w:rsidRPr="00F50DDF">
        <w:rPr>
          <w:rFonts w:eastAsia="TimesNewRoman" w:cs="TimesNewRoman" w:hint="eastAsia"/>
        </w:rPr>
        <w:t>ę</w:t>
      </w:r>
      <w:r w:rsidRPr="00F50DDF">
        <w:rPr>
          <w:rFonts w:eastAsia="TimesNewRoman" w:cs="TimesNewRoman"/>
        </w:rPr>
        <w:t xml:space="preserve"> </w:t>
      </w:r>
      <w:r w:rsidRPr="00F50DDF">
        <w:t>kierował przy wyborze oferty, wraz z podaniem znaczenia tych kryteriów i sposobu oceny ofert</w:t>
      </w:r>
      <w:bookmarkEnd w:id="13"/>
    </w:p>
    <w:p w:rsidR="008D48A7" w:rsidRDefault="008D48A7" w:rsidP="00A43AEE">
      <w:pPr>
        <w:pStyle w:val="Nagwek2"/>
      </w:pPr>
      <w:r w:rsidRPr="00A149D4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78"/>
        <w:gridCol w:w="1842"/>
      </w:tblGrid>
      <w:tr w:rsidR="008D48A7" w:rsidRPr="006672A6" w:rsidTr="006672A6">
        <w:tc>
          <w:tcPr>
            <w:tcW w:w="900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1842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Waga</w:t>
            </w:r>
          </w:p>
        </w:tc>
      </w:tr>
      <w:tr w:rsidR="00AE6CA5" w:rsidRPr="006672A6" w:rsidTr="00F01A29">
        <w:tc>
          <w:tcPr>
            <w:tcW w:w="900" w:type="dxa"/>
          </w:tcPr>
          <w:p w:rsidR="00AE6CA5" w:rsidRPr="00A149D4" w:rsidRDefault="00AE6CA5" w:rsidP="00F01A29">
            <w:pPr>
              <w:spacing w:before="60" w:after="120"/>
              <w:jc w:val="both"/>
            </w:pPr>
            <w:r w:rsidRPr="00AE6CA5">
              <w:t>1</w:t>
            </w:r>
          </w:p>
        </w:tc>
        <w:tc>
          <w:tcPr>
            <w:tcW w:w="4278" w:type="dxa"/>
          </w:tcPr>
          <w:p w:rsidR="00AE6CA5" w:rsidRPr="00A149D4" w:rsidRDefault="00AE6CA5" w:rsidP="00F01A29">
            <w:pPr>
              <w:spacing w:before="60" w:after="120"/>
              <w:jc w:val="both"/>
            </w:pPr>
            <w:r w:rsidRPr="00AE6CA5">
              <w:t>Cena</w:t>
            </w:r>
          </w:p>
        </w:tc>
        <w:tc>
          <w:tcPr>
            <w:tcW w:w="1842" w:type="dxa"/>
          </w:tcPr>
          <w:p w:rsidR="00AE6CA5" w:rsidRPr="00A149D4" w:rsidRDefault="00144FD4" w:rsidP="00F01A29">
            <w:pPr>
              <w:spacing w:before="60" w:after="120"/>
              <w:jc w:val="both"/>
            </w:pPr>
            <w:r>
              <w:t>10</w:t>
            </w:r>
            <w:r w:rsidR="00AE6CA5" w:rsidRPr="00AE6CA5">
              <w:t>0</w:t>
            </w:r>
            <w:r w:rsidR="00AE6CA5">
              <w:t xml:space="preserve"> %</w:t>
            </w:r>
          </w:p>
        </w:tc>
      </w:tr>
    </w:tbl>
    <w:p w:rsidR="008D48A7" w:rsidRDefault="008D48A7" w:rsidP="00A43AEE">
      <w:pPr>
        <w:pStyle w:val="Nagwek2"/>
      </w:pPr>
      <w:r w:rsidRPr="00BA284E">
        <w:t xml:space="preserve">Punkty przyznawane za podane w </w:t>
      </w:r>
      <w:proofErr w:type="spellStart"/>
      <w:r w:rsidRPr="00BA284E">
        <w:t>pkt</w:t>
      </w:r>
      <w:proofErr w:type="spellEnd"/>
      <w:r w:rsidRPr="00BA284E">
        <w:t xml:space="preserve"> </w:t>
      </w:r>
      <w:r w:rsidR="00B51D96" w:rsidRPr="0097548B">
        <w:t>18</w:t>
      </w:r>
      <w:r w:rsidRPr="0097548B">
        <w:t>.1</w:t>
      </w:r>
      <w:r w:rsidRPr="00BA284E">
        <w:t xml:space="preserve">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783"/>
      </w:tblGrid>
      <w:tr w:rsidR="008D48A7" w:rsidRPr="006672A6" w:rsidTr="006672A6">
        <w:tc>
          <w:tcPr>
            <w:tcW w:w="2237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 kryterium</w:t>
            </w:r>
          </w:p>
        </w:tc>
        <w:tc>
          <w:tcPr>
            <w:tcW w:w="4783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Wzór</w:t>
            </w:r>
          </w:p>
        </w:tc>
      </w:tr>
      <w:tr w:rsidR="00AE6CA5" w:rsidRPr="006672A6" w:rsidTr="00F01A29">
        <w:tc>
          <w:tcPr>
            <w:tcW w:w="2237" w:type="dxa"/>
          </w:tcPr>
          <w:p w:rsidR="00AE6CA5" w:rsidRPr="006672A6" w:rsidRDefault="00AE6CA5" w:rsidP="00F01A29">
            <w:pPr>
              <w:spacing w:before="60" w:after="120"/>
              <w:jc w:val="both"/>
              <w:rPr>
                <w:b/>
              </w:rPr>
            </w:pPr>
            <w:r w:rsidRPr="00AE6CA5">
              <w:t>1</w:t>
            </w:r>
          </w:p>
        </w:tc>
        <w:tc>
          <w:tcPr>
            <w:tcW w:w="4783" w:type="dxa"/>
          </w:tcPr>
          <w:p w:rsidR="00AE6CA5" w:rsidRDefault="00AE6CA5" w:rsidP="00F01A29">
            <w:pPr>
              <w:pStyle w:val="Tekstpodstawowy"/>
              <w:spacing w:before="60"/>
            </w:pPr>
            <w:r w:rsidRPr="00AE6CA5">
              <w:t>Cena</w:t>
            </w:r>
          </w:p>
          <w:p w:rsidR="00AE6CA5" w:rsidRPr="00AE6CA5" w:rsidRDefault="00AE6CA5" w:rsidP="00F01A29">
            <w:pPr>
              <w:spacing w:before="60" w:after="120"/>
              <w:jc w:val="both"/>
            </w:pPr>
            <w:r w:rsidRPr="00AE6CA5">
              <w:t xml:space="preserve">Liczba punktów = ( </w:t>
            </w:r>
            <w:proofErr w:type="spellStart"/>
            <w:r w:rsidRPr="00AE6CA5">
              <w:t>Cmin</w:t>
            </w:r>
            <w:proofErr w:type="spellEnd"/>
            <w:r w:rsidRPr="00AE6CA5">
              <w:t>/</w:t>
            </w:r>
            <w:proofErr w:type="spellStart"/>
            <w:r w:rsidRPr="00AE6CA5">
              <w:t>Cof</w:t>
            </w:r>
            <w:proofErr w:type="spellEnd"/>
            <w:r w:rsidRPr="00AE6CA5">
              <w:t xml:space="preserve"> ) * 100 * waga</w:t>
            </w:r>
          </w:p>
          <w:p w:rsidR="00AE6CA5" w:rsidRPr="00AE6CA5" w:rsidRDefault="00AE6CA5" w:rsidP="00F01A29">
            <w:pPr>
              <w:spacing w:before="60" w:after="120"/>
              <w:jc w:val="both"/>
            </w:pPr>
            <w:r w:rsidRPr="00AE6CA5">
              <w:t>gdzie:</w:t>
            </w:r>
          </w:p>
          <w:p w:rsidR="00AE6CA5" w:rsidRPr="00AE6CA5" w:rsidRDefault="00AE6CA5" w:rsidP="00F01A29">
            <w:pPr>
              <w:spacing w:before="60" w:after="120"/>
              <w:jc w:val="both"/>
            </w:pPr>
            <w:r w:rsidRPr="00AE6CA5">
              <w:t xml:space="preserve">- </w:t>
            </w:r>
            <w:proofErr w:type="spellStart"/>
            <w:r w:rsidRPr="00AE6CA5">
              <w:t>Cmin</w:t>
            </w:r>
            <w:proofErr w:type="spellEnd"/>
            <w:r w:rsidRPr="00AE6CA5">
              <w:t xml:space="preserve"> - najniższa cena spośród wszystkich ofert</w:t>
            </w:r>
          </w:p>
          <w:p w:rsidR="00AE6CA5" w:rsidRPr="006672A6" w:rsidRDefault="00AE6CA5" w:rsidP="00F01A29">
            <w:pPr>
              <w:spacing w:before="60" w:after="120"/>
              <w:jc w:val="both"/>
              <w:rPr>
                <w:b/>
              </w:rPr>
            </w:pPr>
            <w:r w:rsidRPr="00AE6CA5">
              <w:t xml:space="preserve">- </w:t>
            </w:r>
            <w:proofErr w:type="spellStart"/>
            <w:r w:rsidRPr="00AE6CA5">
              <w:t>Cof</w:t>
            </w:r>
            <w:proofErr w:type="spellEnd"/>
            <w:r w:rsidRPr="00AE6CA5">
              <w:t xml:space="preserve"> -  cena podana w ofercie</w:t>
            </w:r>
          </w:p>
        </w:tc>
      </w:tr>
    </w:tbl>
    <w:p w:rsidR="008D48A7" w:rsidRDefault="008A3895" w:rsidP="00144FD4">
      <w:pPr>
        <w:pStyle w:val="Nagwek2"/>
      </w:pPr>
      <w:r>
        <w:t>W toku badania i oceny ofert Z</w:t>
      </w:r>
      <w:r w:rsidR="005B4881">
        <w:t>amawiający może żądać od W</w:t>
      </w:r>
      <w:r w:rsidR="00B51D96" w:rsidRPr="00B51D96">
        <w:t>ykonawców wyjaśnień dotyczących treści złożonych ofert. Niedopusz</w:t>
      </w:r>
      <w:r>
        <w:t>czalne jest prowadzenie między Z</w:t>
      </w:r>
      <w:r w:rsidR="005B4881">
        <w:t>amawiającym a W</w:t>
      </w:r>
      <w:r w:rsidR="00B51D96" w:rsidRPr="00B51D96">
        <w:t xml:space="preserve">ykonawcą negocjacji dotyczących złożonej oferty oraz, z zastrzeżeniem </w:t>
      </w:r>
      <w:proofErr w:type="spellStart"/>
      <w:r w:rsidR="00B51D96" w:rsidRPr="00B51D96">
        <w:t>pkt</w:t>
      </w:r>
      <w:proofErr w:type="spellEnd"/>
      <w:r w:rsidR="00B51D96" w:rsidRPr="00B51D96">
        <w:t xml:space="preserve"> </w:t>
      </w:r>
      <w:r w:rsidR="00144FD4">
        <w:t>18.4</w:t>
      </w:r>
      <w:r w:rsidR="00B51D96" w:rsidRPr="00B51D96">
        <w:t>, dokonywanie jakiejkolwiek zmiany w jej treści.</w:t>
      </w:r>
    </w:p>
    <w:p w:rsidR="008D48A7" w:rsidRDefault="008D48A7" w:rsidP="00A43AEE">
      <w:pPr>
        <w:pStyle w:val="Nagwek2"/>
      </w:pPr>
      <w:r>
        <w:t>Zamawiaj</w:t>
      </w:r>
      <w:r>
        <w:rPr>
          <w:rFonts w:ascii="TimesNewRoman" w:eastAsia="TimesNewRoman" w:cs="TimesNewRoman" w:hint="eastAsia"/>
        </w:rPr>
        <w:t>ą</w:t>
      </w:r>
      <w:r>
        <w:t>cy poprawia w ofercie:</w:t>
      </w:r>
    </w:p>
    <w:p w:rsidR="00D95619" w:rsidRDefault="00872FB2" w:rsidP="00D95619">
      <w:pPr>
        <w:pStyle w:val="Nagwek2"/>
        <w:numPr>
          <w:ilvl w:val="0"/>
          <w:numId w:val="17"/>
        </w:numPr>
      </w:pPr>
      <w:r>
        <w:t>oczywiste omyłki pisarskie,</w:t>
      </w:r>
    </w:p>
    <w:p w:rsidR="00D95619" w:rsidRDefault="00872FB2" w:rsidP="00D95619">
      <w:pPr>
        <w:pStyle w:val="Nagwek2"/>
        <w:numPr>
          <w:ilvl w:val="0"/>
          <w:numId w:val="17"/>
        </w:numPr>
      </w:pPr>
      <w:r>
        <w:t>oczywiste omyłki rachunkowe, z uwzgl</w:t>
      </w:r>
      <w:r w:rsidRPr="00D95619">
        <w:rPr>
          <w:rFonts w:ascii="TimesNewRoman" w:eastAsia="TimesNewRoman" w:cs="TimesNewRoman" w:hint="eastAsia"/>
        </w:rPr>
        <w:t>ę</w:t>
      </w:r>
      <w:r>
        <w:t>dnieniem konsekwencji rachunkowych dokonanych poprawek,</w:t>
      </w:r>
    </w:p>
    <w:p w:rsidR="009554B6" w:rsidRDefault="00872FB2" w:rsidP="009554B6">
      <w:pPr>
        <w:pStyle w:val="Nagwek2"/>
        <w:numPr>
          <w:ilvl w:val="0"/>
          <w:numId w:val="17"/>
        </w:numPr>
        <w:spacing w:before="0"/>
      </w:pPr>
      <w:r>
        <w:t>inne omyłki polegaj</w:t>
      </w:r>
      <w:r w:rsidRPr="00D95619">
        <w:rPr>
          <w:rFonts w:ascii="TimesNewRoman" w:eastAsia="TimesNewRoman" w:cs="TimesNewRoman" w:hint="eastAsia"/>
        </w:rPr>
        <w:t>ą</w:t>
      </w:r>
      <w:r>
        <w:t>ce na niezgodno</w:t>
      </w:r>
      <w:r w:rsidRPr="00D95619">
        <w:rPr>
          <w:rFonts w:ascii="TimesNewRoman" w:eastAsia="TimesNewRoman" w:cs="TimesNewRoman" w:hint="eastAsia"/>
        </w:rPr>
        <w:t>ś</w:t>
      </w:r>
      <w:r>
        <w:t>ci oferty ze specyfikacj</w:t>
      </w:r>
      <w:r w:rsidRPr="00D95619">
        <w:rPr>
          <w:rFonts w:ascii="TimesNewRoman" w:eastAsia="TimesNewRoman" w:cs="TimesNewRoman" w:hint="eastAsia"/>
        </w:rPr>
        <w:t>ą</w:t>
      </w:r>
      <w:r w:rsidRPr="00D95619">
        <w:rPr>
          <w:rFonts w:ascii="TimesNewRoman" w:eastAsia="TimesNewRoman" w:cs="TimesNewRoman"/>
        </w:rPr>
        <w:t xml:space="preserve"> </w:t>
      </w:r>
      <w:r>
        <w:t>istotnych warunków zamówienia, niepowoduj</w:t>
      </w:r>
      <w:r w:rsidRPr="00D95619">
        <w:rPr>
          <w:rFonts w:ascii="TimesNewRoman" w:eastAsia="TimesNewRoman" w:cs="TimesNewRoman" w:hint="eastAsia"/>
        </w:rPr>
        <w:t>ą</w:t>
      </w:r>
      <w:r>
        <w:t>ce istotnych zmian w tre</w:t>
      </w:r>
      <w:r w:rsidRPr="00D95619">
        <w:rPr>
          <w:rFonts w:ascii="TimesNewRoman" w:eastAsia="TimesNewRoman" w:cs="TimesNewRoman" w:hint="eastAsia"/>
        </w:rPr>
        <w:t>ś</w:t>
      </w:r>
      <w:r w:rsidR="009554B6">
        <w:t xml:space="preserve">ci oferty </w:t>
      </w:r>
    </w:p>
    <w:p w:rsidR="008D48A7" w:rsidRPr="00555C92" w:rsidRDefault="00872FB2" w:rsidP="009554B6">
      <w:pPr>
        <w:pStyle w:val="Nagwek2"/>
        <w:numPr>
          <w:ilvl w:val="0"/>
          <w:numId w:val="0"/>
        </w:numPr>
        <w:spacing w:before="0"/>
        <w:ind w:left="680"/>
      </w:pPr>
      <w:r>
        <w:t>- niezwłocznie zawiadamiaj</w:t>
      </w:r>
      <w:r w:rsidRPr="00D95619">
        <w:rPr>
          <w:rFonts w:ascii="TimesNewRoman" w:eastAsia="TimesNewRoman" w:cs="TimesNewRoman" w:hint="eastAsia"/>
        </w:rPr>
        <w:t>ą</w:t>
      </w:r>
      <w:r>
        <w:t>c o ty</w:t>
      </w:r>
      <w:r w:rsidR="005B4881">
        <w:t>m W</w:t>
      </w:r>
      <w:r>
        <w:t>ykonawc</w:t>
      </w:r>
      <w:r w:rsidRPr="00D95619">
        <w:rPr>
          <w:rFonts w:ascii="TimesNewRoman" w:eastAsia="TimesNewRoman" w:cs="TimesNewRoman" w:hint="eastAsia"/>
        </w:rPr>
        <w:t>ę</w:t>
      </w:r>
      <w:r>
        <w:t>, którego oferta została poprawiona.</w:t>
      </w:r>
    </w:p>
    <w:p w:rsidR="00D95619" w:rsidRDefault="009554B6" w:rsidP="009554B6">
      <w:pPr>
        <w:pStyle w:val="Nagwek2"/>
      </w:pPr>
      <w:r>
        <w:lastRenderedPageBreak/>
        <w:t>J</w:t>
      </w:r>
      <w:r w:rsidR="00D95619" w:rsidRPr="00D95619">
        <w:t>eżeli zaoferowana cena lub koszt, lub ich istotne części składowe, wydają się rażąco niskie w stosunku do przedmiotu zamówienia i budzą wątpliwości Zamawiającego co do możliwości wykonania przedmiotu zamówienia zgodnie z</w:t>
      </w:r>
      <w:r w:rsidR="00AF1311">
        <w:t xml:space="preserve"> wymaganiami określonymi przez Z</w:t>
      </w:r>
      <w:r w:rsidR="00D95619" w:rsidRPr="00D95619">
        <w:t>amawiającego lub wynik</w:t>
      </w:r>
      <w:r w:rsidR="008A3895">
        <w:t>ającymi z odrębnych przepisów, Z</w:t>
      </w:r>
      <w:r w:rsidR="00D95619" w:rsidRPr="00D95619">
        <w:t>amawiający zwróci się o udzielenie wyjaśnień, w tym złożenia dowodów, dotyczących wyliczenia ceny lub kosztu, w szczególności w zakresie:</w:t>
      </w:r>
    </w:p>
    <w:p w:rsidR="00D95619" w:rsidRDefault="00990A89" w:rsidP="00990A89">
      <w:pPr>
        <w:pStyle w:val="Nagwek2"/>
        <w:numPr>
          <w:ilvl w:val="0"/>
          <w:numId w:val="18"/>
        </w:numPr>
      </w:pPr>
      <w:r w:rsidRPr="00990A89">
        <w:t>oszczędności metody wykonania zamówienia, wybranych rozwiązań technicznych, wyjątkowo sprzyjających warunków wykonyw</w:t>
      </w:r>
      <w:r w:rsidR="00F12AF3">
        <w:t>ania zamówienia dostępnych dla W</w:t>
      </w:r>
      <w:r w:rsidRPr="00990A89">
        <w:t>ykonawcy, oryginalności</w:t>
      </w:r>
      <w:r w:rsidR="00F12AF3">
        <w:t xml:space="preserve"> projektu W</w:t>
      </w:r>
      <w:r w:rsidRPr="00990A89">
        <w:t>ykonawcy, kosztów pracy, których wartość przyjęta do ustalenia ceny nie może być niższa od minimalnego wynagrodzenia za pracę albo minimalnej stawki godzinowej, ustalonych na podstawie przepisów ustawy z dnia 10 października 2002 r. o minimalnym wynagrodzeniu za pracę (Dz. U. z 2015 r. poz. 2008 oraz z 2016 r. poz. 1265)</w:t>
      </w:r>
      <w:r w:rsidR="00D95619">
        <w:t>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pomocy publicznej udzielonej na podstawie odrębnych przepisów;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wynikającym z przepisów prawa pracy i przepisów o zabezpieczeniu społecznym, obowiązującym w miejscu, w którym realizowane jest zamówienie;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wynikającym z przepisów prawa ochrony środowiska;</w:t>
      </w:r>
    </w:p>
    <w:p w:rsidR="00D95619" w:rsidRPr="0080324D" w:rsidRDefault="00D95619" w:rsidP="00D95619">
      <w:pPr>
        <w:pStyle w:val="Nagwek2"/>
        <w:numPr>
          <w:ilvl w:val="0"/>
          <w:numId w:val="18"/>
        </w:numPr>
      </w:pPr>
      <w:r>
        <w:t>powierzen</w:t>
      </w:r>
      <w:r w:rsidR="008A3895">
        <w:t>ia wykonania części zamówienia P</w:t>
      </w:r>
      <w:r>
        <w:t>odwykonawcy.</w:t>
      </w:r>
    </w:p>
    <w:p w:rsidR="008D48A7" w:rsidRDefault="001C30E8" w:rsidP="00A43AEE">
      <w:pPr>
        <w:pStyle w:val="Nagwek2"/>
      </w:pPr>
      <w:r w:rsidRPr="0080324D">
        <w:t xml:space="preserve">Obowiązek wykazania, że oferta nie zawiera rażąco niskiej ceny, spoczywa </w:t>
      </w:r>
      <w:r w:rsidR="008A3895">
        <w:t>na W</w:t>
      </w:r>
      <w:r>
        <w:t>ykonawcy.</w:t>
      </w:r>
    </w:p>
    <w:p w:rsidR="008D48A7" w:rsidRDefault="008A3895" w:rsidP="00A43AEE">
      <w:pPr>
        <w:pStyle w:val="Nagwek2"/>
      </w:pPr>
      <w:r>
        <w:t>Zamawiający odrzuci ofertę W</w:t>
      </w:r>
      <w:r w:rsidR="008D48A7">
        <w:t>ykonawcy, który nie złożył wyjaśnień lub jeżeli dokonana ocena wyjaśnień wraz z dostarczonymi dowodami potwierdzi, że oferta zawiera rażąco niską cenę w stosunku do przedmiotu zamówienia.</w:t>
      </w:r>
    </w:p>
    <w:p w:rsidR="008D48A7" w:rsidRDefault="00D95619" w:rsidP="00D95619">
      <w:pPr>
        <w:pStyle w:val="Nagwek2"/>
      </w:pPr>
      <w:r w:rsidRPr="00D95619">
        <w:t xml:space="preserve">Zamawiający odrzuci każdą ofertę w przypadku zaistnienia wobec niej przesłanek określonych w art. 89 ust. 1 ustawy </w:t>
      </w:r>
      <w:proofErr w:type="spellStart"/>
      <w:r w:rsidRPr="00D95619">
        <w:t>Pzp</w:t>
      </w:r>
      <w:proofErr w:type="spellEnd"/>
      <w:r>
        <w:t>.</w:t>
      </w:r>
    </w:p>
    <w:p w:rsidR="008D48A7" w:rsidRPr="00876900" w:rsidRDefault="008D48A7" w:rsidP="00B40837">
      <w:pPr>
        <w:pStyle w:val="Nagwek1"/>
      </w:pPr>
      <w:bookmarkStart w:id="14" w:name="_Toc258314256"/>
      <w:r w:rsidRPr="00772DC8">
        <w:t>UDZIELENIE ZAMÓWIENIA</w:t>
      </w:r>
      <w:bookmarkEnd w:id="14"/>
    </w:p>
    <w:p w:rsidR="008D48A7" w:rsidRPr="00876900" w:rsidRDefault="00335C23" w:rsidP="007941DD">
      <w:pPr>
        <w:pStyle w:val="Nagwek2"/>
      </w:pPr>
      <w:r>
        <w:t>Zamawiający udzieli zamówienia W</w:t>
      </w:r>
      <w:r w:rsidR="007941DD" w:rsidRPr="007941DD">
        <w:t>ykonawcy, którego oferta odpowiada wszystkim wymaganiom określonym w niniejszej SIWZ i została oceniona jako najkorzystniejsza w oparciu o podane w niej kryteria oceny ofert</w:t>
      </w:r>
      <w:r w:rsidR="008D48A7">
        <w:t>.</w:t>
      </w:r>
    </w:p>
    <w:p w:rsidR="008D48A7" w:rsidRPr="00876900" w:rsidRDefault="00335C23" w:rsidP="00335C23">
      <w:pPr>
        <w:pStyle w:val="Nagwek2"/>
        <w:rPr>
          <w:b/>
        </w:rPr>
      </w:pPr>
      <w:r w:rsidRPr="00335C23">
        <w:tab/>
        <w:t>Niezwłocznie po wyb</w:t>
      </w:r>
      <w:r>
        <w:t>orze najkorzystniejszej oferty Z</w:t>
      </w:r>
      <w:r w:rsidRPr="00335C23">
        <w:t>ama</w:t>
      </w:r>
      <w:r>
        <w:t>wiający poinformuje wszystkich W</w:t>
      </w:r>
      <w:r w:rsidRPr="00335C23">
        <w:t xml:space="preserve">ykonawców o wynikach </w:t>
      </w:r>
      <w:proofErr w:type="spellStart"/>
      <w:r w:rsidRPr="00335C23">
        <w:t>postepowania</w:t>
      </w:r>
      <w:proofErr w:type="spellEnd"/>
      <w:r w:rsidRPr="00335C23">
        <w:t xml:space="preserve"> zgodnie z art. 92 ust.1 ustawy </w:t>
      </w:r>
      <w:proofErr w:type="spellStart"/>
      <w:r w:rsidRPr="00335C23">
        <w:t>Pzp</w:t>
      </w:r>
      <w:proofErr w:type="spellEnd"/>
      <w:r w:rsidRPr="00335C23">
        <w:t xml:space="preserve"> oraz udostępni na stronie i</w:t>
      </w:r>
      <w:r>
        <w:t xml:space="preserve">nternetowej </w:t>
      </w:r>
      <w:r w:rsidR="00AE6CA5" w:rsidRPr="00AE6CA5">
        <w:rPr>
          <w:color w:val="0000FF"/>
          <w:u w:val="single"/>
        </w:rPr>
        <w:t>www.spolecko.bip.doc.pl</w:t>
      </w:r>
      <w:r w:rsidRPr="00335C23">
        <w:t xml:space="preserve"> info</w:t>
      </w:r>
      <w:r w:rsidR="005C46D9">
        <w:t>rmacje, o których mowa w art. 92</w:t>
      </w:r>
      <w:r w:rsidRPr="00335C23">
        <w:t xml:space="preserve"> ust 1 </w:t>
      </w:r>
      <w:proofErr w:type="spellStart"/>
      <w:r w:rsidRPr="00335C23">
        <w:t>pkt</w:t>
      </w:r>
      <w:proofErr w:type="spellEnd"/>
      <w:r w:rsidRPr="00335C23">
        <w:t xml:space="preserve"> 1 i 5-7</w:t>
      </w:r>
      <w:r w:rsidR="005C46D9">
        <w:t xml:space="preserve"> ustawy </w:t>
      </w:r>
      <w:proofErr w:type="spellStart"/>
      <w:r w:rsidR="005C46D9">
        <w:t>Pzp</w:t>
      </w:r>
      <w:proofErr w:type="spellEnd"/>
      <w:r w:rsidRPr="00335C23">
        <w:t>.</w:t>
      </w:r>
    </w:p>
    <w:p w:rsidR="00EB7871" w:rsidRPr="003209A8" w:rsidRDefault="008D48A7" w:rsidP="00A43AEE">
      <w:pPr>
        <w:pStyle w:val="Nagwek2"/>
        <w:rPr>
          <w:color w:val="auto"/>
        </w:rPr>
      </w:pPr>
      <w:r>
        <w:t>Jeżeli Wykonawca, którego oferta została wybrana, uchyla się od zawarcia umowy w sprawie zamówienia publicznego, Zamawiający może wybrać ofertę najkorzystniejszą spośród pozostałych ofert bez przeprowadzania ich ponownego badania i oceny, chyba że zachodzą przesłanki unieważnienia postępowania, o których mowa w art. 93 ust. 1 ustawy</w:t>
      </w:r>
      <w:r w:rsidR="00335C23">
        <w:t xml:space="preserve"> </w:t>
      </w:r>
      <w:proofErr w:type="spellStart"/>
      <w:r w:rsidR="00335C23">
        <w:t>Pzp</w:t>
      </w:r>
      <w:proofErr w:type="spellEnd"/>
      <w:r>
        <w:t>.</w:t>
      </w:r>
    </w:p>
    <w:p w:rsidR="008D48A7" w:rsidRDefault="008D48A7" w:rsidP="00B40837">
      <w:pPr>
        <w:pStyle w:val="Nagwek1"/>
      </w:pPr>
      <w:bookmarkStart w:id="15" w:name="_Toc258314257"/>
      <w:r w:rsidRPr="00BA55F7">
        <w:t>Informacje o formalno</w:t>
      </w:r>
      <w:r w:rsidRPr="00BA55F7">
        <w:rPr>
          <w:rFonts w:eastAsia="TimesNewRoman" w:cs="TimesNewRoman" w:hint="eastAsia"/>
        </w:rPr>
        <w:t>ś</w:t>
      </w:r>
      <w:r w:rsidRPr="00BA55F7">
        <w:t>ciach, jakie powinny zosta</w:t>
      </w:r>
      <w:r w:rsidRPr="00BA55F7">
        <w:rPr>
          <w:rFonts w:eastAsia="TimesNewRoman" w:cs="TimesNewRoman" w:hint="eastAsia"/>
        </w:rPr>
        <w:t>ć</w:t>
      </w:r>
      <w:r w:rsidRPr="00BA55F7">
        <w:rPr>
          <w:rFonts w:eastAsia="TimesNewRoman" w:cs="TimesNewRoman"/>
        </w:rPr>
        <w:t xml:space="preserve"> </w:t>
      </w:r>
      <w:r w:rsidRPr="00BA55F7">
        <w:t>dopełnione po wyborze oferty w celu zawarcia umowy w sprawie zamówienia publicznego</w:t>
      </w:r>
      <w:bookmarkEnd w:id="15"/>
    </w:p>
    <w:p w:rsidR="00603291" w:rsidRDefault="00335C23" w:rsidP="00335C23">
      <w:pPr>
        <w:pStyle w:val="Nagwek2"/>
      </w:pPr>
      <w:r w:rsidRPr="00335C23">
        <w:tab/>
        <w:t xml:space="preserve">Zamawiający zawrze umowę w sprawie zamówienia publicznego, w terminie i na zasadach określonych w art. 94 ust. 1 i 2 ustawy </w:t>
      </w:r>
      <w:proofErr w:type="spellStart"/>
      <w:r w:rsidRPr="00335C23">
        <w:t>Pzp</w:t>
      </w:r>
      <w:proofErr w:type="spellEnd"/>
      <w:r w:rsidR="00603291">
        <w:t>.</w:t>
      </w:r>
    </w:p>
    <w:p w:rsidR="00603291" w:rsidRDefault="00603291" w:rsidP="00A43AEE">
      <w:pPr>
        <w:pStyle w:val="Nagwek2"/>
      </w:pPr>
      <w:r>
        <w:lastRenderedPageBreak/>
        <w:t xml:space="preserve">Zakres </w:t>
      </w:r>
      <w:r>
        <w:rPr>
          <w:rFonts w:ascii="TimesNewRoman" w:eastAsia="TimesNewRoman" w:cs="TimesNewRoman" w:hint="eastAsia"/>
        </w:rPr>
        <w:t>ś</w:t>
      </w:r>
      <w:r>
        <w:t>wiadczenia Wykonawcy wynikaj</w:t>
      </w:r>
      <w:r>
        <w:rPr>
          <w:rFonts w:ascii="TimesNewRoman" w:eastAsia="TimesNewRoman" w:cs="TimesNewRoman" w:hint="eastAsia"/>
        </w:rPr>
        <w:t>ą</w:t>
      </w:r>
      <w:r>
        <w:t>cy z umowy jest to</w:t>
      </w:r>
      <w:r>
        <w:rPr>
          <w:rFonts w:ascii="TimesNewRoman" w:eastAsia="TimesNewRoman" w:cs="TimesNewRoman"/>
        </w:rPr>
        <w:t>ż</w:t>
      </w:r>
      <w:r>
        <w:t>samy z jego zobowi</w:t>
      </w:r>
      <w:r>
        <w:rPr>
          <w:rFonts w:ascii="TimesNewRoman" w:eastAsia="TimesNewRoman" w:cs="TimesNewRoman" w:hint="eastAsia"/>
        </w:rPr>
        <w:t>ą</w:t>
      </w:r>
      <w:r>
        <w:t>zaniem zawartym w ofercie.</w:t>
      </w:r>
    </w:p>
    <w:p w:rsidR="008D48A7" w:rsidRDefault="00603291" w:rsidP="00A43AEE">
      <w:pPr>
        <w:pStyle w:val="Nagwek2"/>
      </w:pPr>
      <w:r w:rsidRPr="008A0F54">
        <w:t xml:space="preserve">W </w:t>
      </w:r>
      <w:r>
        <w:t>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odpowiedzialno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za wykonanie umowy </w:t>
      </w:r>
      <w:r w:rsidR="00AE6CA5">
        <w:t xml:space="preserve"> .</w:t>
      </w:r>
    </w:p>
    <w:p w:rsidR="00335C23" w:rsidRPr="008D48A7" w:rsidRDefault="00335C23" w:rsidP="00335C23">
      <w:pPr>
        <w:pStyle w:val="Nagwek2"/>
      </w:pPr>
      <w:r w:rsidRPr="00335C23">
        <w:t xml:space="preserve">Zamawiający unieważni postępowanie w przypadkach określonych w art. 93 ust. 1 i ust. 1a ustawy </w:t>
      </w:r>
      <w:proofErr w:type="spellStart"/>
      <w:r w:rsidRPr="00335C23">
        <w:t>Pzp</w:t>
      </w:r>
      <w:proofErr w:type="spellEnd"/>
      <w:r w:rsidRPr="00335C23">
        <w:t xml:space="preserve">. O unieważnieniu postępowania Zamawiający zawiadomi Wykonawców zgodnie z art. 93 ust. 3 ustawy </w:t>
      </w:r>
      <w:proofErr w:type="spellStart"/>
      <w:r w:rsidRPr="00335C23">
        <w:t>Pzp</w:t>
      </w:r>
      <w:proofErr w:type="spellEnd"/>
      <w:r>
        <w:t>.</w:t>
      </w:r>
    </w:p>
    <w:p w:rsidR="00EB7871" w:rsidRPr="003209A8" w:rsidRDefault="00603291" w:rsidP="00B40837">
      <w:pPr>
        <w:pStyle w:val="Nagwek1"/>
      </w:pPr>
      <w:bookmarkStart w:id="16" w:name="_Toc258314258"/>
      <w:r w:rsidRPr="00B25B49">
        <w:t>Wymagania dotycz</w:t>
      </w:r>
      <w:r w:rsidRPr="00B25B49">
        <w:rPr>
          <w:rFonts w:eastAsia="TimesNewRoman" w:cs="TimesNewRoman" w:hint="eastAsia"/>
        </w:rPr>
        <w:t>ą</w:t>
      </w:r>
      <w:r w:rsidRPr="00B25B49">
        <w:t>ce zabezpieczenia nale</w:t>
      </w:r>
      <w:r w:rsidRPr="00B25B49">
        <w:rPr>
          <w:rFonts w:eastAsia="TimesNewRoman" w:cs="TimesNewRoman"/>
        </w:rPr>
        <w:t>ż</w:t>
      </w:r>
      <w:r w:rsidRPr="00B25B49">
        <w:t>ytego wykonania umowy</w:t>
      </w:r>
      <w:bookmarkEnd w:id="16"/>
    </w:p>
    <w:p w:rsidR="00EB7871" w:rsidRPr="003209A8" w:rsidRDefault="00AE6CA5" w:rsidP="00D30384">
      <w:pPr>
        <w:pStyle w:val="Nagwek2"/>
      </w:pPr>
      <w:r w:rsidRPr="00D30384">
        <w:rPr>
          <w:bCs w:val="0"/>
          <w:iCs w:val="0"/>
          <w:color w:val="auto"/>
        </w:rPr>
        <w:t>W danym postępowaniu wniesienie zabezpieczenie należytego wykonania umowy nie jest wymagane.</w:t>
      </w:r>
    </w:p>
    <w:p w:rsidR="00EB7871" w:rsidRPr="003209A8" w:rsidRDefault="00603291" w:rsidP="00B40837">
      <w:pPr>
        <w:pStyle w:val="Nagwek1"/>
      </w:pPr>
      <w:bookmarkStart w:id="17" w:name="_Toc258314259"/>
      <w:r w:rsidRPr="008D6823">
        <w:t>Istotne dla stron postanowienia, które zostan</w:t>
      </w:r>
      <w:r w:rsidRPr="008D6823">
        <w:rPr>
          <w:rFonts w:eastAsia="TimesNewRoman" w:cs="TimesNewRoman" w:hint="eastAsia"/>
        </w:rPr>
        <w:t>ą</w:t>
      </w:r>
      <w:r w:rsidRPr="008D6823">
        <w:rPr>
          <w:rFonts w:eastAsia="TimesNewRoman" w:cs="TimesNewRoman"/>
        </w:rPr>
        <w:t xml:space="preserve"> </w:t>
      </w:r>
      <w:r w:rsidRPr="008D6823">
        <w:t>wprowadzone do tre</w:t>
      </w:r>
      <w:r w:rsidRPr="008D6823">
        <w:rPr>
          <w:rFonts w:eastAsia="TimesNewRoman" w:cs="TimesNewRoman" w:hint="eastAsia"/>
        </w:rPr>
        <w:t>ś</w:t>
      </w:r>
      <w:r w:rsidRPr="008D6823">
        <w:t>ci zawieranej umowy w sprawie zamówienia publicznego, ogólne warunki umowy albo wzór umowy, je</w:t>
      </w:r>
      <w:r w:rsidRPr="008D6823">
        <w:rPr>
          <w:rFonts w:eastAsia="TimesNewRoman" w:cs="TimesNewRoman"/>
        </w:rPr>
        <w:t>ż</w:t>
      </w:r>
      <w:r w:rsidRPr="008D6823">
        <w:t>eli zamawiaj</w:t>
      </w:r>
      <w:r w:rsidRPr="008D6823">
        <w:rPr>
          <w:rFonts w:eastAsia="TimesNewRoman" w:cs="TimesNewRoman" w:hint="eastAsia"/>
        </w:rPr>
        <w:t>ą</w:t>
      </w:r>
      <w:r w:rsidRPr="008D6823">
        <w:t>cy wymaga od wykonawcy, aby zawarł z nim umow</w:t>
      </w:r>
      <w:r w:rsidRPr="008D6823">
        <w:rPr>
          <w:rFonts w:eastAsia="TimesNewRoman" w:cs="TimesNewRoman" w:hint="eastAsia"/>
        </w:rPr>
        <w:t>ę</w:t>
      </w:r>
      <w:r w:rsidRPr="008D6823">
        <w:t xml:space="preserve"> w sprawie zamówienia publicznego na takich warunkach</w:t>
      </w:r>
      <w:bookmarkEnd w:id="17"/>
    </w:p>
    <w:p w:rsidR="00603291" w:rsidRPr="00876900" w:rsidRDefault="00603291" w:rsidP="00A43AEE">
      <w:pPr>
        <w:pStyle w:val="Nagwek2"/>
      </w:pPr>
      <w:r w:rsidRPr="00E348B4">
        <w:t xml:space="preserve">Wzór </w:t>
      </w:r>
      <w:r>
        <w:t xml:space="preserve">umowy stanowi załącznik do niniejszej </w:t>
      </w:r>
      <w:r w:rsidR="00D30384">
        <w:t>SIWZ</w:t>
      </w:r>
      <w:r>
        <w:t>.</w:t>
      </w:r>
      <w:r w:rsidR="009E7B6E">
        <w:t xml:space="preserve"> </w:t>
      </w:r>
    </w:p>
    <w:p w:rsidR="00EB7871" w:rsidRPr="003209A8" w:rsidRDefault="00AE6CA5" w:rsidP="00A43AEE">
      <w:pPr>
        <w:pStyle w:val="Nagwek2"/>
        <w:numPr>
          <w:ilvl w:val="0"/>
          <w:numId w:val="0"/>
        </w:numPr>
        <w:ind w:left="680"/>
      </w:pPr>
      <w:r>
        <w:t xml:space="preserve">Zakazuje się istotnych zmian postanowień zawartej umowy w stosunku do treści oferty, na podstawie której dokonano wyboru Wykonawcy. </w:t>
      </w:r>
    </w:p>
    <w:p w:rsidR="00603291" w:rsidRPr="00876900" w:rsidRDefault="00603291" w:rsidP="00B40837">
      <w:pPr>
        <w:pStyle w:val="Nagwek1"/>
      </w:pPr>
      <w:bookmarkStart w:id="18" w:name="_Toc258314260"/>
      <w:r w:rsidRPr="00C27788">
        <w:t xml:space="preserve">Pouczenie o </w:t>
      </w:r>
      <w:r w:rsidRPr="00C27788">
        <w:rPr>
          <w:rFonts w:eastAsia="TimesNewRoman" w:cs="TimesNewRoman" w:hint="eastAsia"/>
        </w:rPr>
        <w:t>ś</w:t>
      </w:r>
      <w:r w:rsidRPr="00C27788">
        <w:t>rodkach ochrony prawnej przysługuj</w:t>
      </w:r>
      <w:r w:rsidRPr="00C27788">
        <w:rPr>
          <w:rFonts w:eastAsia="TimesNewRoman" w:cs="TimesNewRoman" w:hint="eastAsia"/>
        </w:rPr>
        <w:t>ą</w:t>
      </w:r>
      <w:r w:rsidRPr="00C27788">
        <w:t>cych Wykonawcy w toku post</w:t>
      </w:r>
      <w:r w:rsidRPr="00C27788">
        <w:rPr>
          <w:rFonts w:eastAsia="TimesNewRoman" w:cs="TimesNewRoman" w:hint="eastAsia"/>
        </w:rPr>
        <w:t>ę</w:t>
      </w:r>
      <w:r w:rsidRPr="00C27788">
        <w:t>powania o udzielenie zamówienia</w:t>
      </w:r>
      <w:bookmarkEnd w:id="18"/>
    </w:p>
    <w:p w:rsidR="00D30384" w:rsidRDefault="00D30384" w:rsidP="00D30384">
      <w:pPr>
        <w:pStyle w:val="Nagwek2"/>
      </w:pPr>
      <w:r>
        <w:t>Środ</w:t>
      </w:r>
      <w:r w:rsidR="00E26EEE">
        <w:t>ki ochrony prawnej przysługują W</w:t>
      </w:r>
      <w:r>
        <w:t>ykonawcy, a także innemu podmiotowi, jeżeli ma lub miał interes w uzyskaniu danego zamówienia oraz poniósł lub może ponieść sz</w:t>
      </w:r>
      <w:r w:rsidR="00AF1311">
        <w:t>kodę w wyniku naruszenia przez Z</w:t>
      </w:r>
      <w:r>
        <w:t xml:space="preserve">amawiającego przepisów ustawy </w:t>
      </w:r>
      <w:proofErr w:type="spellStart"/>
      <w:r>
        <w:t>Pzp</w:t>
      </w:r>
      <w:proofErr w:type="spellEnd"/>
      <w:r>
        <w:t xml:space="preserve">. </w:t>
      </w:r>
    </w:p>
    <w:p w:rsidR="00D30384" w:rsidRDefault="00D30384" w:rsidP="00D30384">
      <w:pPr>
        <w:pStyle w:val="Nagwek2"/>
      </w:pPr>
      <w: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t>pkt</w:t>
      </w:r>
      <w:proofErr w:type="spellEnd"/>
      <w:r>
        <w:t xml:space="preserve"> 5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Odwołanie przysługuje wyłącznie od niezgodnej z p</w:t>
      </w:r>
      <w:r w:rsidR="00AF1311">
        <w:t xml:space="preserve">rzepisami ustawy </w:t>
      </w:r>
      <w:proofErr w:type="spellStart"/>
      <w:r w:rsidR="00AF1311">
        <w:t>Pzp</w:t>
      </w:r>
      <w:proofErr w:type="spellEnd"/>
      <w:r w:rsidR="00AF1311">
        <w:t xml:space="preserve"> czynności Z</w:t>
      </w:r>
      <w:r>
        <w:t>amawiającego podjętej w postępowaniu o udzielenie zamówienia lub za</w:t>
      </w:r>
      <w:r w:rsidR="008A3895">
        <w:t>niechania czynności, do której Z</w:t>
      </w:r>
      <w:r>
        <w:t xml:space="preserve">amawiający jest zobowiązany na podstawie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Odwołanie powinno wskazywać czyn</w:t>
      </w:r>
      <w:r w:rsidR="00AF1311">
        <w:t>ność lub zaniechanie czynności Z</w:t>
      </w:r>
      <w:r>
        <w:t xml:space="preserve">amawiającego, której zarzuca się niezgodność z przepisami ustawy </w:t>
      </w:r>
      <w:proofErr w:type="spellStart"/>
      <w:r>
        <w:t>Pzp</w:t>
      </w:r>
      <w:proofErr w:type="spellEnd"/>
      <w:r>
        <w:t>, zawierać zwięzłe przedstawienie zarzutów, określać żądanie oraz wskazywać okoliczności faktyczne i prawne uzasadniające wniesienie odwołania.</w:t>
      </w:r>
    </w:p>
    <w:p w:rsidR="00D30384" w:rsidRDefault="00D30384" w:rsidP="00D30384">
      <w:pPr>
        <w:pStyle w:val="Nagwek2"/>
      </w:pPr>
      <w:r>
        <w:t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D30384" w:rsidRDefault="00D30384" w:rsidP="00D30384">
      <w:pPr>
        <w:pStyle w:val="Nagwek2"/>
      </w:pPr>
      <w:r>
        <w:lastRenderedPageBreak/>
        <w:t>Odwołujący przesyła kopię odwołania Zamawiającemu przed upływem terminu do wniesienia odwołania w taki sposób, aby mógł on zapoznać się z jego treścią przed upływem tego terminu. Dom</w:t>
      </w:r>
      <w:r w:rsidR="008A3895">
        <w:t>niemywa się, iż Z</w:t>
      </w:r>
      <w: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D30384" w:rsidRDefault="00D30384" w:rsidP="00D30384">
      <w:pPr>
        <w:pStyle w:val="Nagwek2"/>
      </w:pPr>
      <w:r>
        <w:t xml:space="preserve">Odwołanie wnosi się w terminach określonych w art. 182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Na orzeczenie Krajowej Izby Odwoławczej stronom oraz uczestnikom postępowania odwoławczego przysługuje skarga do sądu.</w:t>
      </w:r>
    </w:p>
    <w:p w:rsidR="00A56852" w:rsidRPr="003209A8" w:rsidRDefault="00D30384" w:rsidP="00D30384">
      <w:pPr>
        <w:pStyle w:val="Nagwek2"/>
        <w:rPr>
          <w:color w:val="auto"/>
        </w:rPr>
      </w:pPr>
      <w:r>
        <w:t>Skargę wnosi się do sądu okręgowego właściwego dla sied</w:t>
      </w:r>
      <w:r w:rsidR="00AF1311">
        <w:t>ziby albo miejsca zamieszkania Z</w:t>
      </w:r>
      <w:r>
        <w:t>amawiającego, za pośrednictwem Prezesa Krajowej Izby Odwoławczej w terminie 7 dni od dnia doręczenia orzeczenia Krajowej Izby Odwoławczej, przesyłając jednocześnie jej odpis przeciwnikowi skargi. Złożenie skargi w placówce pocztowej operatora wyznaczonego w rozumieniu ustawy z dnia 23 listopada 2012 r. - Prawo pocztowe (Dz. U. poz. 1529) jest równoznaczne z jej wniesieniem.</w:t>
      </w:r>
      <w:r w:rsidR="00603291">
        <w:t>.</w:t>
      </w:r>
    </w:p>
    <w:p w:rsidR="00603291" w:rsidRPr="0097548B" w:rsidRDefault="00603291" w:rsidP="00B40837">
      <w:pPr>
        <w:pStyle w:val="Nagwek1"/>
      </w:pPr>
      <w:r w:rsidRPr="0097548B">
        <w:t>Aukcja elektroniczna</w:t>
      </w:r>
    </w:p>
    <w:p w:rsidR="00603291" w:rsidRPr="0097548B" w:rsidRDefault="00603291" w:rsidP="00A43AEE">
      <w:pPr>
        <w:pStyle w:val="Nagwek2"/>
      </w:pPr>
      <w:r w:rsidRPr="0097548B">
        <w:t xml:space="preserve">W postępowaniu nie jest przewidziany wybór najkorzystniejszej oferty z zastosowaniem aukcji elektronicznej. </w:t>
      </w:r>
    </w:p>
    <w:p w:rsidR="00603291" w:rsidRDefault="00603291" w:rsidP="00B40837">
      <w:pPr>
        <w:pStyle w:val="Nagwek1"/>
      </w:pPr>
      <w:r w:rsidRPr="00C10359">
        <w:t>Pozostałe informacje</w:t>
      </w:r>
    </w:p>
    <w:p w:rsidR="00603291" w:rsidRPr="00427C7F" w:rsidRDefault="00603291" w:rsidP="00A43AEE">
      <w:pPr>
        <w:pStyle w:val="Nagwek2"/>
      </w:pPr>
      <w:r>
        <w:t xml:space="preserve">Do spraw nieuregulowanych w niniejszej </w:t>
      </w:r>
      <w:r w:rsidR="009F1CA7">
        <w:t>SIWZ</w:t>
      </w:r>
      <w:r>
        <w:t xml:space="preserve"> mają zastosowanie przepisy ustawy z dnia 29 stycznia 2004 roku Prawo zamówień publicznych </w:t>
      </w:r>
      <w:r w:rsidR="00AE6CA5" w:rsidRPr="00AE6CA5">
        <w:t xml:space="preserve">(Dz. U. z 2015 r. poz. 2164 z </w:t>
      </w:r>
      <w:proofErr w:type="spellStart"/>
      <w:r w:rsidR="00AE6CA5" w:rsidRPr="00AE6CA5">
        <w:t>późn</w:t>
      </w:r>
      <w:proofErr w:type="spellEnd"/>
      <w:r w:rsidR="00AE6CA5" w:rsidRPr="00AE6CA5">
        <w:t>. zm.)</w:t>
      </w:r>
      <w:r>
        <w:t xml:space="preserve"> oraz przepisy Kodeksu cywilnego.</w:t>
      </w:r>
    </w:p>
    <w:p w:rsidR="00603291" w:rsidRPr="00A748A2" w:rsidRDefault="00603291" w:rsidP="00603291">
      <w:pPr>
        <w:spacing w:before="60" w:after="120"/>
        <w:jc w:val="both"/>
      </w:pPr>
      <w:r w:rsidRPr="00A748A2"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603291" w:rsidRPr="006672A6" w:rsidTr="006672A6">
        <w:tc>
          <w:tcPr>
            <w:tcW w:w="828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7740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Nazwa załącznika</w:t>
            </w:r>
          </w:p>
        </w:tc>
      </w:tr>
      <w:tr w:rsidR="00AE6CA5" w:rsidRPr="006672A6" w:rsidTr="00F01A29">
        <w:tc>
          <w:tcPr>
            <w:tcW w:w="828" w:type="dxa"/>
          </w:tcPr>
          <w:p w:rsidR="00AE6CA5" w:rsidRPr="006672A6" w:rsidRDefault="00AE6CA5" w:rsidP="00F01A29">
            <w:pPr>
              <w:spacing w:before="60" w:after="120"/>
              <w:jc w:val="both"/>
              <w:rPr>
                <w:b/>
              </w:rPr>
            </w:pPr>
            <w:r w:rsidRPr="00AE6CA5">
              <w:t>1</w:t>
            </w:r>
          </w:p>
        </w:tc>
        <w:tc>
          <w:tcPr>
            <w:tcW w:w="7740" w:type="dxa"/>
          </w:tcPr>
          <w:p w:rsidR="00AE6CA5" w:rsidRPr="006672A6" w:rsidRDefault="00AE6CA5" w:rsidP="00F01A29">
            <w:pPr>
              <w:spacing w:before="60" w:after="120"/>
              <w:jc w:val="both"/>
              <w:rPr>
                <w:b/>
              </w:rPr>
            </w:pPr>
            <w:r w:rsidRPr="00AE6CA5">
              <w:t>Oświadczenia wykonawcy o przynależności albo braku przynależności do tej samej grupy kapitałowej.</w:t>
            </w:r>
          </w:p>
        </w:tc>
      </w:tr>
      <w:tr w:rsidR="00AE6CA5" w:rsidRPr="006672A6" w:rsidTr="00F01A29">
        <w:tc>
          <w:tcPr>
            <w:tcW w:w="828" w:type="dxa"/>
          </w:tcPr>
          <w:p w:rsidR="00AE6CA5" w:rsidRPr="006672A6" w:rsidRDefault="00AE6CA5" w:rsidP="00F01A29">
            <w:pPr>
              <w:spacing w:before="60" w:after="120"/>
              <w:jc w:val="both"/>
              <w:rPr>
                <w:b/>
              </w:rPr>
            </w:pPr>
            <w:r w:rsidRPr="00AE6CA5">
              <w:t>2</w:t>
            </w:r>
          </w:p>
        </w:tc>
        <w:tc>
          <w:tcPr>
            <w:tcW w:w="7740" w:type="dxa"/>
          </w:tcPr>
          <w:p w:rsidR="00AE6CA5" w:rsidRPr="006672A6" w:rsidRDefault="00AE6CA5" w:rsidP="00F01A29">
            <w:pPr>
              <w:spacing w:before="60" w:after="120"/>
              <w:jc w:val="both"/>
              <w:rPr>
                <w:b/>
              </w:rPr>
            </w:pPr>
            <w:r w:rsidRPr="00AE6CA5">
              <w:t>Oświadczenie o niepodleganiu wykluczeniu oraz spełnianiu warunków udziału</w:t>
            </w:r>
          </w:p>
        </w:tc>
      </w:tr>
      <w:tr w:rsidR="00A213A1" w:rsidRPr="006672A6" w:rsidTr="00F01A29">
        <w:tc>
          <w:tcPr>
            <w:tcW w:w="828" w:type="dxa"/>
          </w:tcPr>
          <w:p w:rsidR="00A213A1" w:rsidRPr="006672A6" w:rsidRDefault="00A213A1" w:rsidP="00DF5F52">
            <w:pPr>
              <w:spacing w:before="60" w:after="120"/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7740" w:type="dxa"/>
          </w:tcPr>
          <w:p w:rsidR="00A213A1" w:rsidRPr="006672A6" w:rsidRDefault="00A213A1" w:rsidP="00DF5F52">
            <w:pPr>
              <w:spacing w:before="60" w:after="120"/>
              <w:jc w:val="both"/>
              <w:rPr>
                <w:b/>
              </w:rPr>
            </w:pPr>
            <w:r w:rsidRPr="00616283">
              <w:t>Zobowiązanie podmiotów trzecich do oddania do dyspozycji niezbędnych zasobów</w:t>
            </w:r>
            <w:r>
              <w:t xml:space="preserve"> (jeżeli dotyczy)</w:t>
            </w:r>
          </w:p>
        </w:tc>
      </w:tr>
      <w:tr w:rsidR="00A213A1" w:rsidRPr="006672A6" w:rsidTr="00F01A29">
        <w:tc>
          <w:tcPr>
            <w:tcW w:w="828" w:type="dxa"/>
          </w:tcPr>
          <w:p w:rsidR="00A213A1" w:rsidRPr="00616283" w:rsidRDefault="00A213A1" w:rsidP="00DF5F52">
            <w:pPr>
              <w:spacing w:before="60" w:after="120"/>
              <w:jc w:val="both"/>
            </w:pPr>
            <w:r>
              <w:t>4</w:t>
            </w:r>
          </w:p>
        </w:tc>
        <w:tc>
          <w:tcPr>
            <w:tcW w:w="7740" w:type="dxa"/>
          </w:tcPr>
          <w:p w:rsidR="00A213A1" w:rsidRPr="00616283" w:rsidRDefault="00A213A1" w:rsidP="00DF5F52">
            <w:pPr>
              <w:spacing w:before="60" w:after="120"/>
              <w:jc w:val="both"/>
            </w:pPr>
            <w:r w:rsidRPr="00616283">
              <w:t>Wykaz części zamówienia, której wykonanie wykonawca zamierza powierzyć podwykonawcom</w:t>
            </w:r>
            <w:r>
              <w:t xml:space="preserve"> (jeżeli dotyczy)</w:t>
            </w:r>
          </w:p>
        </w:tc>
      </w:tr>
      <w:tr w:rsidR="00A213A1" w:rsidRPr="006672A6" w:rsidTr="00F01A29">
        <w:tc>
          <w:tcPr>
            <w:tcW w:w="828" w:type="dxa"/>
          </w:tcPr>
          <w:p w:rsidR="00A213A1" w:rsidRPr="00616283" w:rsidRDefault="00A213A1" w:rsidP="00DF5F52">
            <w:pPr>
              <w:spacing w:before="60" w:after="120"/>
              <w:jc w:val="both"/>
            </w:pPr>
            <w:r>
              <w:t>5</w:t>
            </w:r>
          </w:p>
        </w:tc>
        <w:tc>
          <w:tcPr>
            <w:tcW w:w="7740" w:type="dxa"/>
          </w:tcPr>
          <w:p w:rsidR="00A213A1" w:rsidRPr="00616283" w:rsidRDefault="00A213A1" w:rsidP="00DF5F52">
            <w:pPr>
              <w:spacing w:before="60" w:after="120"/>
              <w:jc w:val="both"/>
            </w:pPr>
            <w:r w:rsidRPr="00616283">
              <w:t>Informacja wykonawcy o obowiązku podatkowym</w:t>
            </w:r>
            <w:r>
              <w:t xml:space="preserve"> (jeżeli dotyczy)</w:t>
            </w:r>
          </w:p>
        </w:tc>
      </w:tr>
    </w:tbl>
    <w:p w:rsidR="00603291" w:rsidRDefault="00603291" w:rsidP="00603291">
      <w:pPr>
        <w:spacing w:before="60" w:after="120"/>
        <w:jc w:val="both"/>
        <w:rPr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603291" w:rsidRPr="006672A6" w:rsidTr="006672A6">
        <w:tc>
          <w:tcPr>
            <w:tcW w:w="828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7740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Nazwa dokumentu / wzoru</w:t>
            </w:r>
          </w:p>
        </w:tc>
      </w:tr>
      <w:tr w:rsidR="00603291" w:rsidRPr="006672A6" w:rsidTr="006672A6">
        <w:tc>
          <w:tcPr>
            <w:tcW w:w="828" w:type="dxa"/>
          </w:tcPr>
          <w:p w:rsidR="00603291" w:rsidRPr="0097548B" w:rsidRDefault="0097548B" w:rsidP="006672A6">
            <w:pPr>
              <w:spacing w:before="60" w:after="120"/>
              <w:jc w:val="both"/>
              <w:rPr>
                <w:highlight w:val="darkGray"/>
              </w:rPr>
            </w:pPr>
            <w:r w:rsidRPr="0097548B">
              <w:t>1</w:t>
            </w:r>
          </w:p>
        </w:tc>
        <w:tc>
          <w:tcPr>
            <w:tcW w:w="7740" w:type="dxa"/>
          </w:tcPr>
          <w:p w:rsidR="00603291" w:rsidRPr="00AE6CA5" w:rsidRDefault="0097548B" w:rsidP="006672A6">
            <w:pPr>
              <w:spacing w:before="60" w:after="120"/>
              <w:jc w:val="both"/>
              <w:rPr>
                <w:b/>
                <w:highlight w:val="darkGray"/>
              </w:rPr>
            </w:pPr>
            <w:r w:rsidRPr="0097548B">
              <w:t>Formularz oferty</w:t>
            </w:r>
          </w:p>
        </w:tc>
      </w:tr>
      <w:tr w:rsidR="0097548B" w:rsidRPr="006672A6" w:rsidTr="006672A6">
        <w:tc>
          <w:tcPr>
            <w:tcW w:w="828" w:type="dxa"/>
          </w:tcPr>
          <w:p w:rsidR="0097548B" w:rsidRPr="0097548B" w:rsidRDefault="0097548B" w:rsidP="006672A6">
            <w:pPr>
              <w:spacing w:before="60" w:after="120"/>
              <w:jc w:val="both"/>
            </w:pPr>
            <w:r>
              <w:t>2</w:t>
            </w:r>
          </w:p>
        </w:tc>
        <w:tc>
          <w:tcPr>
            <w:tcW w:w="7740" w:type="dxa"/>
          </w:tcPr>
          <w:p w:rsidR="0097548B" w:rsidRPr="0097548B" w:rsidRDefault="0097548B" w:rsidP="006672A6">
            <w:pPr>
              <w:spacing w:before="60" w:after="120"/>
              <w:jc w:val="both"/>
            </w:pPr>
            <w:r>
              <w:t>Wzór umowy</w:t>
            </w:r>
          </w:p>
        </w:tc>
      </w:tr>
    </w:tbl>
    <w:p w:rsidR="00EB7871" w:rsidRPr="003209A8" w:rsidRDefault="00EB7871" w:rsidP="00B40837">
      <w:pPr>
        <w:pStyle w:val="Nagwek1"/>
        <w:numPr>
          <w:ilvl w:val="0"/>
          <w:numId w:val="0"/>
        </w:numPr>
      </w:pPr>
    </w:p>
    <w:sectPr w:rsidR="00EB7871" w:rsidRPr="003209A8" w:rsidSect="00D420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AA" w:rsidRDefault="003813AA">
      <w:r>
        <w:separator/>
      </w:r>
    </w:p>
  </w:endnote>
  <w:endnote w:type="continuationSeparator" w:id="0">
    <w:p w:rsidR="003813AA" w:rsidRDefault="0038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A5" w:rsidRDefault="00AE6C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497700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z-index:251657216" from="0,5.05pt" to="459pt,5.05pt"/>
      </w:pict>
    </w:r>
  </w:p>
  <w:p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 xml:space="preserve">System </w:t>
    </w:r>
    <w:proofErr w:type="spellStart"/>
    <w:r>
      <w:rPr>
        <w:sz w:val="18"/>
        <w:szCs w:val="18"/>
      </w:rPr>
      <w:t>ProPublico</w:t>
    </w:r>
    <w:proofErr w:type="spellEnd"/>
    <w:r>
      <w:rPr>
        <w:sz w:val="18"/>
        <w:szCs w:val="18"/>
      </w:rPr>
      <w:t xml:space="preserve"> © </w:t>
    </w:r>
    <w:proofErr w:type="spellStart"/>
    <w:r>
      <w:rPr>
        <w:sz w:val="18"/>
        <w:szCs w:val="18"/>
      </w:rPr>
      <w:t>Datacomp</w:t>
    </w:r>
    <w:proofErr w:type="spellEnd"/>
    <w:r>
      <w:rPr>
        <w:sz w:val="18"/>
        <w:szCs w:val="18"/>
      </w:rPr>
      <w:tab/>
      <w:t xml:space="preserve">Strona: </w:t>
    </w:r>
    <w:r w:rsidR="00497700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497700">
      <w:rPr>
        <w:rStyle w:val="Numerstrony"/>
        <w:sz w:val="18"/>
        <w:szCs w:val="18"/>
      </w:rPr>
      <w:fldChar w:fldCharType="separate"/>
    </w:r>
    <w:r w:rsidR="002D4C76">
      <w:rPr>
        <w:rStyle w:val="Numerstrony"/>
        <w:noProof/>
        <w:sz w:val="18"/>
        <w:szCs w:val="18"/>
      </w:rPr>
      <w:t>8</w:t>
    </w:r>
    <w:r w:rsidR="00497700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497700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497700">
      <w:rPr>
        <w:rStyle w:val="Numerstrony"/>
        <w:sz w:val="18"/>
        <w:szCs w:val="18"/>
      </w:rPr>
      <w:fldChar w:fldCharType="separate"/>
    </w:r>
    <w:r w:rsidR="002D4C76">
      <w:rPr>
        <w:rStyle w:val="Numerstrony"/>
        <w:noProof/>
        <w:sz w:val="18"/>
        <w:szCs w:val="18"/>
      </w:rPr>
      <w:t>15</w:t>
    </w:r>
    <w:r w:rsidR="00497700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A5" w:rsidRDefault="00AE6C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AA" w:rsidRDefault="003813AA">
      <w:r>
        <w:separator/>
      </w:r>
    </w:p>
  </w:footnote>
  <w:footnote w:type="continuationSeparator" w:id="0">
    <w:p w:rsidR="003813AA" w:rsidRDefault="0038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A5" w:rsidRDefault="00AE6C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D3583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D35830" w:rsidRDefault="00AE6CA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Zaopatrzenie pojazdów samochodowych w materiały pędne od 01.01.2017r. do 31.12.2019r.</w:t>
    </w:r>
  </w:p>
  <w:p w:rsidR="00D35830" w:rsidRDefault="00497700">
    <w:pPr>
      <w:pStyle w:val="Nagwek"/>
    </w:pPr>
    <w:r>
      <w:rPr>
        <w:noProof/>
      </w:rPr>
      <w:pict>
        <v:line id="_x0000_s2050" style="position:absolute;z-index:251658240" from="0,3.65pt" to="468pt,3.6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A5" w:rsidRDefault="00AE6C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2C8"/>
    <w:multiLevelType w:val="hybridMultilevel"/>
    <w:tmpl w:val="61D46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EE3197E"/>
    <w:multiLevelType w:val="multilevel"/>
    <w:tmpl w:val="FB22EE0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>
    <w:nsid w:val="58BB4590"/>
    <w:multiLevelType w:val="hybridMultilevel"/>
    <w:tmpl w:val="4B848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0"/>
  </w:num>
  <w:num w:numId="9">
    <w:abstractNumId w:val="4"/>
  </w:num>
  <w:num w:numId="10">
    <w:abstractNumId w:val="15"/>
  </w:num>
  <w:num w:numId="11">
    <w:abstractNumId w:val="3"/>
  </w:num>
  <w:num w:numId="12">
    <w:abstractNumId w:val="17"/>
  </w:num>
  <w:num w:numId="13">
    <w:abstractNumId w:val="18"/>
  </w:num>
  <w:num w:numId="14">
    <w:abstractNumId w:val="19"/>
  </w:num>
  <w:num w:numId="15">
    <w:abstractNumId w:val="2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E6CA5"/>
    <w:rsid w:val="00000F9A"/>
    <w:rsid w:val="00004D89"/>
    <w:rsid w:val="000067E5"/>
    <w:rsid w:val="00012833"/>
    <w:rsid w:val="00020FF3"/>
    <w:rsid w:val="00025A39"/>
    <w:rsid w:val="00026453"/>
    <w:rsid w:val="00031855"/>
    <w:rsid w:val="00034D1A"/>
    <w:rsid w:val="00036DB5"/>
    <w:rsid w:val="0004094C"/>
    <w:rsid w:val="000471B4"/>
    <w:rsid w:val="00050901"/>
    <w:rsid w:val="00056B6A"/>
    <w:rsid w:val="0005779B"/>
    <w:rsid w:val="000666AF"/>
    <w:rsid w:val="00080783"/>
    <w:rsid w:val="00082134"/>
    <w:rsid w:val="000A1CDA"/>
    <w:rsid w:val="000A2E0B"/>
    <w:rsid w:val="000A59AF"/>
    <w:rsid w:val="000B08A9"/>
    <w:rsid w:val="000C63A2"/>
    <w:rsid w:val="000C732C"/>
    <w:rsid w:val="000D3BC4"/>
    <w:rsid w:val="000E7443"/>
    <w:rsid w:val="000F01D8"/>
    <w:rsid w:val="000F53AD"/>
    <w:rsid w:val="00125A9A"/>
    <w:rsid w:val="00126357"/>
    <w:rsid w:val="00127036"/>
    <w:rsid w:val="0013434C"/>
    <w:rsid w:val="00141A13"/>
    <w:rsid w:val="00144FD4"/>
    <w:rsid w:val="00150032"/>
    <w:rsid w:val="001542F3"/>
    <w:rsid w:val="001644FA"/>
    <w:rsid w:val="00176CA1"/>
    <w:rsid w:val="00180BDE"/>
    <w:rsid w:val="0018407C"/>
    <w:rsid w:val="00191475"/>
    <w:rsid w:val="00194EF2"/>
    <w:rsid w:val="001B3F5E"/>
    <w:rsid w:val="001B6A19"/>
    <w:rsid w:val="001C30E8"/>
    <w:rsid w:val="001C5986"/>
    <w:rsid w:val="001E4CE2"/>
    <w:rsid w:val="001E66C0"/>
    <w:rsid w:val="001F1894"/>
    <w:rsid w:val="00201D7C"/>
    <w:rsid w:val="002239C2"/>
    <w:rsid w:val="00223EF2"/>
    <w:rsid w:val="00226999"/>
    <w:rsid w:val="002306BE"/>
    <w:rsid w:val="00232EF6"/>
    <w:rsid w:val="0023697B"/>
    <w:rsid w:val="00243FB4"/>
    <w:rsid w:val="002457DC"/>
    <w:rsid w:val="0024673F"/>
    <w:rsid w:val="00263EFE"/>
    <w:rsid w:val="00264019"/>
    <w:rsid w:val="002746F7"/>
    <w:rsid w:val="002962E0"/>
    <w:rsid w:val="002963F2"/>
    <w:rsid w:val="002A292D"/>
    <w:rsid w:val="002A2D4A"/>
    <w:rsid w:val="002B22BF"/>
    <w:rsid w:val="002D4C76"/>
    <w:rsid w:val="002D4E51"/>
    <w:rsid w:val="002E5E36"/>
    <w:rsid w:val="002E666C"/>
    <w:rsid w:val="002E7C8B"/>
    <w:rsid w:val="002F07D4"/>
    <w:rsid w:val="0031141E"/>
    <w:rsid w:val="003200AE"/>
    <w:rsid w:val="003209A8"/>
    <w:rsid w:val="00322993"/>
    <w:rsid w:val="00325E66"/>
    <w:rsid w:val="00330F50"/>
    <w:rsid w:val="00333636"/>
    <w:rsid w:val="00333EB5"/>
    <w:rsid w:val="00334E8F"/>
    <w:rsid w:val="00335C23"/>
    <w:rsid w:val="003440B4"/>
    <w:rsid w:val="0034463B"/>
    <w:rsid w:val="00370A37"/>
    <w:rsid w:val="003739E7"/>
    <w:rsid w:val="00374986"/>
    <w:rsid w:val="003813AA"/>
    <w:rsid w:val="0038188C"/>
    <w:rsid w:val="00383BC8"/>
    <w:rsid w:val="00384056"/>
    <w:rsid w:val="003C478A"/>
    <w:rsid w:val="003C4BDA"/>
    <w:rsid w:val="003D0168"/>
    <w:rsid w:val="003D0409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3EDC"/>
    <w:rsid w:val="004248CE"/>
    <w:rsid w:val="00424D45"/>
    <w:rsid w:val="004327AD"/>
    <w:rsid w:val="004350D7"/>
    <w:rsid w:val="004460EE"/>
    <w:rsid w:val="00466174"/>
    <w:rsid w:val="00466719"/>
    <w:rsid w:val="00466D96"/>
    <w:rsid w:val="00472F68"/>
    <w:rsid w:val="00475D05"/>
    <w:rsid w:val="004820E5"/>
    <w:rsid w:val="00483F80"/>
    <w:rsid w:val="00493DCE"/>
    <w:rsid w:val="00497700"/>
    <w:rsid w:val="004A3EC1"/>
    <w:rsid w:val="004B0910"/>
    <w:rsid w:val="004B524E"/>
    <w:rsid w:val="004B680C"/>
    <w:rsid w:val="004C3FCD"/>
    <w:rsid w:val="004C525B"/>
    <w:rsid w:val="004D10CC"/>
    <w:rsid w:val="004D67F9"/>
    <w:rsid w:val="004D7A7C"/>
    <w:rsid w:val="004E3A7E"/>
    <w:rsid w:val="004E7BF9"/>
    <w:rsid w:val="004F50A8"/>
    <w:rsid w:val="005060B9"/>
    <w:rsid w:val="00510831"/>
    <w:rsid w:val="00511A5D"/>
    <w:rsid w:val="00514D20"/>
    <w:rsid w:val="0052404F"/>
    <w:rsid w:val="005241B2"/>
    <w:rsid w:val="00536FAD"/>
    <w:rsid w:val="0054473A"/>
    <w:rsid w:val="00562E86"/>
    <w:rsid w:val="005631F3"/>
    <w:rsid w:val="00571EFD"/>
    <w:rsid w:val="005741F3"/>
    <w:rsid w:val="0057697F"/>
    <w:rsid w:val="005828F4"/>
    <w:rsid w:val="005905D6"/>
    <w:rsid w:val="005B4881"/>
    <w:rsid w:val="005C46D9"/>
    <w:rsid w:val="005D0A27"/>
    <w:rsid w:val="005D2148"/>
    <w:rsid w:val="005E544C"/>
    <w:rsid w:val="005E601C"/>
    <w:rsid w:val="005E73AC"/>
    <w:rsid w:val="005F5697"/>
    <w:rsid w:val="00603291"/>
    <w:rsid w:val="00614581"/>
    <w:rsid w:val="006260AC"/>
    <w:rsid w:val="00627ED2"/>
    <w:rsid w:val="006318DF"/>
    <w:rsid w:val="0063322D"/>
    <w:rsid w:val="006369CE"/>
    <w:rsid w:val="0063732B"/>
    <w:rsid w:val="00642154"/>
    <w:rsid w:val="00650268"/>
    <w:rsid w:val="00656498"/>
    <w:rsid w:val="00656996"/>
    <w:rsid w:val="0066198A"/>
    <w:rsid w:val="0066381A"/>
    <w:rsid w:val="00666C20"/>
    <w:rsid w:val="006672A6"/>
    <w:rsid w:val="006737D4"/>
    <w:rsid w:val="006810A7"/>
    <w:rsid w:val="00681AF7"/>
    <w:rsid w:val="006B281B"/>
    <w:rsid w:val="006C1585"/>
    <w:rsid w:val="006C1F3A"/>
    <w:rsid w:val="006E2CC4"/>
    <w:rsid w:val="006F5BCD"/>
    <w:rsid w:val="006F77F8"/>
    <w:rsid w:val="00703F5F"/>
    <w:rsid w:val="00705BE6"/>
    <w:rsid w:val="0070620B"/>
    <w:rsid w:val="0071220B"/>
    <w:rsid w:val="00713508"/>
    <w:rsid w:val="00713E16"/>
    <w:rsid w:val="00717726"/>
    <w:rsid w:val="00722A08"/>
    <w:rsid w:val="00730E7F"/>
    <w:rsid w:val="0073111D"/>
    <w:rsid w:val="00732B5E"/>
    <w:rsid w:val="00734784"/>
    <w:rsid w:val="00740B94"/>
    <w:rsid w:val="00740EFA"/>
    <w:rsid w:val="00741CCD"/>
    <w:rsid w:val="00753A7A"/>
    <w:rsid w:val="00757FE2"/>
    <w:rsid w:val="00760959"/>
    <w:rsid w:val="00770037"/>
    <w:rsid w:val="00774374"/>
    <w:rsid w:val="00774A7C"/>
    <w:rsid w:val="00792025"/>
    <w:rsid w:val="007941DD"/>
    <w:rsid w:val="007A004A"/>
    <w:rsid w:val="007A5710"/>
    <w:rsid w:val="007B4C2A"/>
    <w:rsid w:val="007C00B8"/>
    <w:rsid w:val="007F35F3"/>
    <w:rsid w:val="007F3A2E"/>
    <w:rsid w:val="008056A9"/>
    <w:rsid w:val="00811E8A"/>
    <w:rsid w:val="00820382"/>
    <w:rsid w:val="0082230A"/>
    <w:rsid w:val="00823C81"/>
    <w:rsid w:val="008431B7"/>
    <w:rsid w:val="00844250"/>
    <w:rsid w:val="0084633A"/>
    <w:rsid w:val="00855B32"/>
    <w:rsid w:val="00861B28"/>
    <w:rsid w:val="00862609"/>
    <w:rsid w:val="008634CF"/>
    <w:rsid w:val="00872FB2"/>
    <w:rsid w:val="00874101"/>
    <w:rsid w:val="00883670"/>
    <w:rsid w:val="00892EAD"/>
    <w:rsid w:val="00895AC8"/>
    <w:rsid w:val="008A3895"/>
    <w:rsid w:val="008B13A8"/>
    <w:rsid w:val="008B60B4"/>
    <w:rsid w:val="008C47F9"/>
    <w:rsid w:val="008D33FF"/>
    <w:rsid w:val="008D48A7"/>
    <w:rsid w:val="008E2C1B"/>
    <w:rsid w:val="008E38E4"/>
    <w:rsid w:val="008E3C1A"/>
    <w:rsid w:val="008E693A"/>
    <w:rsid w:val="008F1B65"/>
    <w:rsid w:val="008F317B"/>
    <w:rsid w:val="008F6989"/>
    <w:rsid w:val="008F7292"/>
    <w:rsid w:val="00900BEC"/>
    <w:rsid w:val="00903BB2"/>
    <w:rsid w:val="0090602E"/>
    <w:rsid w:val="00910126"/>
    <w:rsid w:val="00916008"/>
    <w:rsid w:val="0092294D"/>
    <w:rsid w:val="00925F62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559D"/>
    <w:rsid w:val="00966186"/>
    <w:rsid w:val="0097548B"/>
    <w:rsid w:val="0097797D"/>
    <w:rsid w:val="00983549"/>
    <w:rsid w:val="009838C7"/>
    <w:rsid w:val="00990A89"/>
    <w:rsid w:val="009A4CC1"/>
    <w:rsid w:val="009B239D"/>
    <w:rsid w:val="009B523D"/>
    <w:rsid w:val="009B5EF9"/>
    <w:rsid w:val="009B75C1"/>
    <w:rsid w:val="009D2316"/>
    <w:rsid w:val="009D760C"/>
    <w:rsid w:val="009E038F"/>
    <w:rsid w:val="009E7B6E"/>
    <w:rsid w:val="009F0A8E"/>
    <w:rsid w:val="009F1CA7"/>
    <w:rsid w:val="00A021C0"/>
    <w:rsid w:val="00A02B83"/>
    <w:rsid w:val="00A0381A"/>
    <w:rsid w:val="00A12045"/>
    <w:rsid w:val="00A13671"/>
    <w:rsid w:val="00A14C3D"/>
    <w:rsid w:val="00A213A1"/>
    <w:rsid w:val="00A2369F"/>
    <w:rsid w:val="00A300F2"/>
    <w:rsid w:val="00A34E0E"/>
    <w:rsid w:val="00A40A2C"/>
    <w:rsid w:val="00A43AEE"/>
    <w:rsid w:val="00A46681"/>
    <w:rsid w:val="00A50B70"/>
    <w:rsid w:val="00A54376"/>
    <w:rsid w:val="00A56785"/>
    <w:rsid w:val="00A56852"/>
    <w:rsid w:val="00A70B48"/>
    <w:rsid w:val="00A722BA"/>
    <w:rsid w:val="00A753D1"/>
    <w:rsid w:val="00A84EC8"/>
    <w:rsid w:val="00A86605"/>
    <w:rsid w:val="00A90128"/>
    <w:rsid w:val="00A9512C"/>
    <w:rsid w:val="00A966A6"/>
    <w:rsid w:val="00A96E95"/>
    <w:rsid w:val="00AA1892"/>
    <w:rsid w:val="00AA5FCE"/>
    <w:rsid w:val="00AA661F"/>
    <w:rsid w:val="00AB7036"/>
    <w:rsid w:val="00AC3601"/>
    <w:rsid w:val="00AC3CE1"/>
    <w:rsid w:val="00AE4E38"/>
    <w:rsid w:val="00AE6CA5"/>
    <w:rsid w:val="00AF1311"/>
    <w:rsid w:val="00AF616D"/>
    <w:rsid w:val="00B05777"/>
    <w:rsid w:val="00B0712C"/>
    <w:rsid w:val="00B11855"/>
    <w:rsid w:val="00B36CE0"/>
    <w:rsid w:val="00B40837"/>
    <w:rsid w:val="00B51D96"/>
    <w:rsid w:val="00B8343A"/>
    <w:rsid w:val="00B90CFE"/>
    <w:rsid w:val="00BA1AB5"/>
    <w:rsid w:val="00BB295E"/>
    <w:rsid w:val="00BB4957"/>
    <w:rsid w:val="00BC04D7"/>
    <w:rsid w:val="00BE2AAE"/>
    <w:rsid w:val="00BF579F"/>
    <w:rsid w:val="00BF6DEC"/>
    <w:rsid w:val="00C00534"/>
    <w:rsid w:val="00C03499"/>
    <w:rsid w:val="00C06D30"/>
    <w:rsid w:val="00C20DA9"/>
    <w:rsid w:val="00C2712C"/>
    <w:rsid w:val="00C530BF"/>
    <w:rsid w:val="00C70735"/>
    <w:rsid w:val="00C85325"/>
    <w:rsid w:val="00C9211D"/>
    <w:rsid w:val="00CA3D6E"/>
    <w:rsid w:val="00CB6608"/>
    <w:rsid w:val="00CC4ADC"/>
    <w:rsid w:val="00CD1C53"/>
    <w:rsid w:val="00CD2A67"/>
    <w:rsid w:val="00CE1482"/>
    <w:rsid w:val="00CE1F43"/>
    <w:rsid w:val="00CF3703"/>
    <w:rsid w:val="00D06196"/>
    <w:rsid w:val="00D06289"/>
    <w:rsid w:val="00D07762"/>
    <w:rsid w:val="00D14E18"/>
    <w:rsid w:val="00D21C81"/>
    <w:rsid w:val="00D23093"/>
    <w:rsid w:val="00D30384"/>
    <w:rsid w:val="00D35830"/>
    <w:rsid w:val="00D42052"/>
    <w:rsid w:val="00D45566"/>
    <w:rsid w:val="00D565E7"/>
    <w:rsid w:val="00D63B9C"/>
    <w:rsid w:val="00D65942"/>
    <w:rsid w:val="00D67BC1"/>
    <w:rsid w:val="00D74026"/>
    <w:rsid w:val="00D94CD8"/>
    <w:rsid w:val="00D95619"/>
    <w:rsid w:val="00DA094A"/>
    <w:rsid w:val="00DB3A54"/>
    <w:rsid w:val="00DB4917"/>
    <w:rsid w:val="00DB4E67"/>
    <w:rsid w:val="00DC3E3B"/>
    <w:rsid w:val="00DD574A"/>
    <w:rsid w:val="00DE5056"/>
    <w:rsid w:val="00DF4EB3"/>
    <w:rsid w:val="00DF5C49"/>
    <w:rsid w:val="00E0511E"/>
    <w:rsid w:val="00E0552F"/>
    <w:rsid w:val="00E10E4F"/>
    <w:rsid w:val="00E14BA2"/>
    <w:rsid w:val="00E20949"/>
    <w:rsid w:val="00E234D8"/>
    <w:rsid w:val="00E26EEE"/>
    <w:rsid w:val="00E30EB9"/>
    <w:rsid w:val="00E40611"/>
    <w:rsid w:val="00E528CA"/>
    <w:rsid w:val="00E547CA"/>
    <w:rsid w:val="00E65F99"/>
    <w:rsid w:val="00E7448C"/>
    <w:rsid w:val="00E761B8"/>
    <w:rsid w:val="00E85EB9"/>
    <w:rsid w:val="00E879CD"/>
    <w:rsid w:val="00E9513D"/>
    <w:rsid w:val="00EA00A8"/>
    <w:rsid w:val="00EB00B6"/>
    <w:rsid w:val="00EB24E5"/>
    <w:rsid w:val="00EB6566"/>
    <w:rsid w:val="00EB7871"/>
    <w:rsid w:val="00EC3DF7"/>
    <w:rsid w:val="00EC4CDA"/>
    <w:rsid w:val="00ED0999"/>
    <w:rsid w:val="00ED74D4"/>
    <w:rsid w:val="00EE1213"/>
    <w:rsid w:val="00EE3618"/>
    <w:rsid w:val="00EF0A3B"/>
    <w:rsid w:val="00EF5211"/>
    <w:rsid w:val="00F01987"/>
    <w:rsid w:val="00F12AF3"/>
    <w:rsid w:val="00F131CB"/>
    <w:rsid w:val="00F13967"/>
    <w:rsid w:val="00F1608B"/>
    <w:rsid w:val="00F234AD"/>
    <w:rsid w:val="00F23594"/>
    <w:rsid w:val="00F241C5"/>
    <w:rsid w:val="00F278EE"/>
    <w:rsid w:val="00F525A3"/>
    <w:rsid w:val="00F65ACD"/>
    <w:rsid w:val="00F7086B"/>
    <w:rsid w:val="00F83D72"/>
    <w:rsid w:val="00FA2BDE"/>
    <w:rsid w:val="00FB5143"/>
    <w:rsid w:val="00FD0B5A"/>
    <w:rsid w:val="00FD5B5F"/>
    <w:rsid w:val="00FE474E"/>
    <w:rsid w:val="00FE6971"/>
    <w:rsid w:val="00FF1C48"/>
    <w:rsid w:val="00FF22E6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B40837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D42052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D4205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420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4205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420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420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D42052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D42052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rsid w:val="00D420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20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052"/>
  </w:style>
  <w:style w:type="paragraph" w:styleId="Tekstpodstawowy">
    <w:name w:val="Body Text"/>
    <w:basedOn w:val="Normalny"/>
    <w:link w:val="TekstpodstawowyZnak"/>
    <w:rsid w:val="00D42052"/>
    <w:pPr>
      <w:spacing w:after="120"/>
    </w:pPr>
  </w:style>
  <w:style w:type="paragraph" w:styleId="Tekstpodstawowywcity">
    <w:name w:val="Body Text Indent"/>
    <w:basedOn w:val="Normalny"/>
    <w:rsid w:val="00D42052"/>
    <w:pPr>
      <w:spacing w:after="120"/>
      <w:ind w:left="283"/>
    </w:pPr>
  </w:style>
  <w:style w:type="character" w:styleId="Odwoaniedokomentarza">
    <w:name w:val="annotation reference"/>
    <w:semiHidden/>
    <w:rsid w:val="00D42052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D42052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D42052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D42052"/>
    <w:rPr>
      <w:bCs w:val="0"/>
      <w:szCs w:val="20"/>
    </w:rPr>
  </w:style>
  <w:style w:type="paragraph" w:customStyle="1" w:styleId="Mapadokumentu">
    <w:name w:val="Mapa dokumentu"/>
    <w:basedOn w:val="Normalny"/>
    <w:semiHidden/>
    <w:rsid w:val="00D42052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D42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42052"/>
    <w:rPr>
      <w:b/>
      <w:bCs/>
    </w:rPr>
  </w:style>
  <w:style w:type="paragraph" w:styleId="Tekstdymka">
    <w:name w:val="Balloon Text"/>
    <w:basedOn w:val="Normalny"/>
    <w:semiHidden/>
    <w:rsid w:val="00D4205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D42052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B40837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B4957"/>
    <w:rPr>
      <w:sz w:val="24"/>
      <w:szCs w:val="24"/>
    </w:rPr>
  </w:style>
  <w:style w:type="character" w:styleId="Hipercze">
    <w:name w:val="Hyperlink"/>
    <w:basedOn w:val="Domylnaczcionkaakapitu"/>
    <w:rsid w:val="00BB4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ko.bip.doc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zd@powiat.oleck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78</TotalTime>
  <Pages>1</Pages>
  <Words>5184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PZD</dc:creator>
  <cp:keywords/>
  <cp:lastModifiedBy>PZD</cp:lastModifiedBy>
  <cp:revision>14</cp:revision>
  <cp:lastPrinted>2016-11-04T13:12:00Z</cp:lastPrinted>
  <dcterms:created xsi:type="dcterms:W3CDTF">2016-11-03T09:42:00Z</dcterms:created>
  <dcterms:modified xsi:type="dcterms:W3CDTF">2016-11-04T13:12:00Z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