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2B" w:rsidRPr="008553BB" w:rsidRDefault="001A792B" w:rsidP="008553BB">
      <w:pPr>
        <w:spacing w:after="24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Ogłoszenie nr 620655-N-2017 z dnia 2017-11-22 r. </w:t>
      </w:r>
    </w:p>
    <w:p w:rsidR="001A792B" w:rsidRPr="008553BB" w:rsidRDefault="001A792B" w:rsidP="008553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>Dom Pomocy Społecznej "Zacisze": Dostarczanie całodziennego wyżywienia mieszkańcom Domu Pomocy Społecznej ZACISZE w Kowalach Oleckich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OGŁOSZENIE O ZAMÓWIENIU - Usługi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Zamieszczanie obowiązkowe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Ogłoszenie dotyczy: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Zamówienia publicznego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u w:val="single"/>
          <w:lang w:eastAsia="pl-PL"/>
        </w:rPr>
        <w:t>SEKCJA I: ZAMAWIAJĄCY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Informacje dodatkowe: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Dom Pomocy Społecznej "Zacisze", krajowy numer identyfikacyjny 79000676900000, ul. ul. Witosa  8 , 19420   Kowale Oleckie, woj. warmińsko-mazurskie, państwo Polska, tel. 0-87 523 82 36, e-mail dps@powiat.olecko.pl, faks 0-87 523 82 36.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 strony internetowej (URL): www.powiat.olecko.pl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Jednostki organizacyjne administracji samorządowej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553BB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Tak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www.powiat.olecko.pl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Tak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www.powiat.olecko.pl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Elektronicznie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Inny sposób: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Tak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Inny sposób: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pisemnie w formie papierowej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Dom Pomocy Społecznej ZACISZE w Kowalach Oleckich 19-420 Kowale Oleckie ul. Witosa 8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Dostarczanie całodziennego wyżywienia mieszkańcom Domu Pomocy Społecznej ZACISZE w Kowalach Oleckich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A792B" w:rsidRPr="008553BB" w:rsidRDefault="001A792B" w:rsidP="0085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Usługi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Przedmiotem zamówienia jest żywienie ludzi w podeszłym wieku /przygotowywanie i dostarczanie posiłków/ w oparciu o zalecane normy żywienia. 1. Przewidywana ilość osobodni w zakresie realizacji zamówienia wynosi nie więcej niż 51.135 osobodni. 2. Rodzaje i ilości diet (średnia dzienna): dieta lekkostrawna od 1 do 15, dieta ogólna od 15 do 30, dieta cukrzycowa od 1 do 10, dieta cukrzycowa = 2200 godz. od 1 do 10 oraz dodatkowo dostarczenie dżemu/marmolady w ilości </w:t>
      </w:r>
      <w:smartTag w:uri="urn:schemas-microsoft-com:office:smarttags" w:element="metricconverter">
        <w:smartTagPr>
          <w:attr w:name="ProductID" w:val="8 kg"/>
        </w:smartTagPr>
        <w:r w:rsidRPr="008553BB">
          <w:rPr>
            <w:rFonts w:ascii="Times New Roman" w:hAnsi="Times New Roman"/>
            <w:sz w:val="24"/>
            <w:szCs w:val="24"/>
            <w:lang w:eastAsia="pl-PL"/>
          </w:rPr>
          <w:t>8 kg</w:t>
        </w:r>
      </w:smartTag>
      <w:r w:rsidRPr="008553BB">
        <w:rPr>
          <w:rFonts w:ascii="Times New Roman" w:hAnsi="Times New Roman"/>
          <w:sz w:val="24"/>
          <w:szCs w:val="24"/>
          <w:lang w:eastAsia="pl-PL"/>
        </w:rPr>
        <w:t xml:space="preserve"> miesięcznie. 3. Minimalny „wsad do kotła” 8,50 złotych /osiem 50/100 złotych/. 4. Średnia ilość żywionych w jednym dniu – nie więcej niż 35 osób. 5. W skład posiłków muszą wchodzić warzywa i owoce wzbogacające dietę w witaminy, błonnik i sole mineralne. 6. Dodatkowo dostarczać codziennie ok. </w:t>
      </w:r>
      <w:smartTag w:uri="urn:schemas-microsoft-com:office:smarttags" w:element="metricconverter">
        <w:smartTagPr>
          <w:attr w:name="ProductID" w:val="7 litrów"/>
        </w:smartTagPr>
        <w:r w:rsidRPr="008553BB">
          <w:rPr>
            <w:rFonts w:ascii="Times New Roman" w:hAnsi="Times New Roman"/>
            <w:sz w:val="24"/>
            <w:szCs w:val="24"/>
            <w:lang w:eastAsia="pl-PL"/>
          </w:rPr>
          <w:t>7 litrów</w:t>
        </w:r>
      </w:smartTag>
      <w:r w:rsidRPr="008553BB">
        <w:rPr>
          <w:rFonts w:ascii="Times New Roman" w:hAnsi="Times New Roman"/>
          <w:sz w:val="24"/>
          <w:szCs w:val="24"/>
          <w:lang w:eastAsia="pl-PL"/>
        </w:rPr>
        <w:t xml:space="preserve"> herbaty słodzonej z cytryną , jeden bochenek chleba i ok. </w:t>
      </w:r>
      <w:smartTag w:uri="urn:schemas-microsoft-com:office:smarttags" w:element="metricconverter">
        <w:smartTagPr>
          <w:attr w:name="ProductID" w:val="300 g"/>
        </w:smartTagPr>
        <w:r w:rsidRPr="008553BB">
          <w:rPr>
            <w:rFonts w:ascii="Times New Roman" w:hAnsi="Times New Roman"/>
            <w:sz w:val="24"/>
            <w:szCs w:val="24"/>
            <w:lang w:eastAsia="pl-PL"/>
          </w:rPr>
          <w:t>300 g</w:t>
        </w:r>
      </w:smartTag>
      <w:r w:rsidRPr="008553BB">
        <w:rPr>
          <w:rFonts w:ascii="Times New Roman" w:hAnsi="Times New Roman"/>
          <w:sz w:val="24"/>
          <w:szCs w:val="24"/>
          <w:lang w:eastAsia="pl-PL"/>
        </w:rPr>
        <w:t xml:space="preserve"> dżemu. 7. Drugie śniadanie i podwieczorek oraz dodatek na godz. 2200 dostarczany będzie tylko dla diet cukrzycowych ( średnio 1-10 diet). 8. Czas wydawania posiłków: śniadanie - 800 II śniadanie - 1000 obiad - 1300 podwieczorek - 1600 kolacja - 1800 9. Dopuszcza się dostarczanie II śniadania, podwieczorku oraz dodatku na godz. 2200 wraz ze śniadaniem i obiadem. 10. Dowóz posiłków odbywać się musi w termosach własnych wykonawcy do rozdzielni posiłków znajdującej się na pierwszym piętrze Domu, a także własnym transportem wykonawcy, a odbiór termosów do mycia w czasie 45 – 60 minut od dostarczenia.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55321000-6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Dodatkowe kody CPV: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Wartość bez VAT: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Waluta: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>miesiącach:   </w:t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dniach: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>lub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8553BB">
        <w:rPr>
          <w:rFonts w:ascii="Times New Roman" w:hAnsi="Times New Roman"/>
          <w:sz w:val="24"/>
          <w:szCs w:val="24"/>
          <w:lang w:eastAsia="pl-PL"/>
        </w:rPr>
        <w:t>2018-01-01  </w:t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zakończenia: </w:t>
      </w:r>
      <w:r>
        <w:rPr>
          <w:rFonts w:ascii="Times New Roman" w:hAnsi="Times New Roman"/>
          <w:sz w:val="24"/>
          <w:szCs w:val="24"/>
          <w:lang w:eastAsia="pl-PL"/>
        </w:rPr>
        <w:t>2021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-12-31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Określenie warunków: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Określenie warunków: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Określenie warunków: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Tak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Nie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Odpis z właściwego rejestru, lub z centralnej ewidencji i informacji o działalności gospodarczej jeżeli odrębne przepisy wymagają wpisu do rejestru lub ewidencji, w celu wykazania braku podstaw do wykluczenia w oparciu o art. 24 ust. 5 pkt 1 Pzp.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postępowaniu.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Przetarg nieograniczony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Liczba wykonawców  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Umowa ramowa będzie zawarta: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Czas trwania: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IV.2.2) Kryteria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83"/>
        <w:gridCol w:w="1016"/>
      </w:tblGrid>
      <w:tr w:rsidR="001A792B" w:rsidRPr="003908E8" w:rsidTr="008553BB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553BB">
              <w:rPr>
                <w:rFonts w:ascii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553BB">
              <w:rPr>
                <w:rFonts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A792B" w:rsidRPr="003908E8" w:rsidTr="008553BB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553BB">
              <w:rPr>
                <w:rFonts w:ascii="Times New Roman" w:hAnsi="Times New Roman"/>
                <w:sz w:val="24"/>
                <w:szCs w:val="24"/>
                <w:lang w:eastAsia="pl-PL"/>
              </w:rPr>
              <w:t>Cena osobodnia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553BB">
              <w:rPr>
                <w:rFonts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A792B" w:rsidRPr="003908E8" w:rsidTr="008553BB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553B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Wartość dziennego wkładu do kotła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553BB">
              <w:rPr>
                <w:rFonts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(przetarg nieograniczony)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Czas trwania: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Data: godzina: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IV.5) ZMIANA UMOWY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Tak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Ilość dzienne i całkowita posiłków może ulegać zmniejszeniu, zależnie od ilości osób przebywających poza domem (urlopy, pobyt w szpitalu, turnusy rehabilitacyjne itp.). Zmianę ilości dostarczanych posiłków Zamawiający zgłosi telefonicznie z jednodniowym wyprzedzeniem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553B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Data: 2017-11-30, godzina: 10:00,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Wskazać powody: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  <w:t xml:space="preserve">&gt; język polski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Nie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  <w:r w:rsidRPr="008553BB">
        <w:rPr>
          <w:rFonts w:ascii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8553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553BB">
        <w:rPr>
          <w:rFonts w:ascii="Times New Roman" w:hAnsi="Times New Roman"/>
          <w:sz w:val="24"/>
          <w:szCs w:val="24"/>
          <w:lang w:eastAsia="pl-PL"/>
        </w:rPr>
        <w:br/>
      </w:r>
    </w:p>
    <w:p w:rsidR="001A792B" w:rsidRPr="008553BB" w:rsidRDefault="001A792B" w:rsidP="008553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553BB">
        <w:rPr>
          <w:rFonts w:ascii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A792B" w:rsidRPr="008553BB" w:rsidRDefault="001A792B" w:rsidP="008553B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A792B" w:rsidRPr="008553BB" w:rsidRDefault="001A792B" w:rsidP="008553BB">
      <w:pPr>
        <w:spacing w:after="24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A792B" w:rsidRPr="008553BB" w:rsidRDefault="001A792B" w:rsidP="008553BB">
      <w:pPr>
        <w:spacing w:after="24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0"/>
      </w:tblGrid>
      <w:tr w:rsidR="001A792B" w:rsidRPr="003908E8" w:rsidTr="008553BB">
        <w:trPr>
          <w:tblCellSpacing w:w="15" w:type="dxa"/>
        </w:trPr>
        <w:tc>
          <w:tcPr>
            <w:tcW w:w="0" w:type="auto"/>
            <w:vAlign w:val="center"/>
          </w:tcPr>
          <w:p w:rsidR="001A792B" w:rsidRPr="008553BB" w:rsidRDefault="001A792B" w:rsidP="0085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1A792B" w:rsidRDefault="001A792B"/>
    <w:sectPr w:rsidR="001A792B" w:rsidSect="00F516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2B" w:rsidRDefault="001A792B" w:rsidP="008553BB">
      <w:pPr>
        <w:spacing w:after="0" w:line="240" w:lineRule="auto"/>
      </w:pPr>
      <w:r>
        <w:separator/>
      </w:r>
    </w:p>
  </w:endnote>
  <w:endnote w:type="continuationSeparator" w:id="0">
    <w:p w:rsidR="001A792B" w:rsidRDefault="001A792B" w:rsidP="0085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2B" w:rsidRDefault="001A792B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1A792B" w:rsidRDefault="001A79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2B" w:rsidRDefault="001A792B" w:rsidP="008553BB">
      <w:pPr>
        <w:spacing w:after="0" w:line="240" w:lineRule="auto"/>
      </w:pPr>
      <w:r>
        <w:separator/>
      </w:r>
    </w:p>
  </w:footnote>
  <w:footnote w:type="continuationSeparator" w:id="0">
    <w:p w:rsidR="001A792B" w:rsidRDefault="001A792B" w:rsidP="00855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3BB"/>
    <w:rsid w:val="001A792B"/>
    <w:rsid w:val="00256103"/>
    <w:rsid w:val="00336C30"/>
    <w:rsid w:val="003908E8"/>
    <w:rsid w:val="00424322"/>
    <w:rsid w:val="00642022"/>
    <w:rsid w:val="006A4D5F"/>
    <w:rsid w:val="008553BB"/>
    <w:rsid w:val="00F51679"/>
    <w:rsid w:val="00FC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53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53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2570</Words>
  <Characters>15426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3</cp:revision>
  <dcterms:created xsi:type="dcterms:W3CDTF">2017-11-22T18:16:00Z</dcterms:created>
  <dcterms:modified xsi:type="dcterms:W3CDTF">2017-11-23T06:15:00Z</dcterms:modified>
</cp:coreProperties>
</file>