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903BE6">
      <w:pPr>
        <w:pStyle w:val="pkt"/>
        <w:ind w:left="0" w:firstLine="0"/>
        <w:rPr>
          <w:b/>
        </w:rPr>
      </w:pPr>
      <w:r w:rsidRPr="00903BE6">
        <w:rPr>
          <w:b/>
        </w:rPr>
        <w:t>Powiatowy Zarząd Dróg w Olecku</w:t>
      </w:r>
    </w:p>
    <w:p w:rsidR="00EB7871" w:rsidRPr="003209A8" w:rsidRDefault="00903BE6">
      <w:pPr>
        <w:pStyle w:val="pkt"/>
        <w:ind w:left="0" w:firstLine="0"/>
        <w:rPr>
          <w:b/>
        </w:rPr>
      </w:pPr>
      <w:r w:rsidRPr="00903BE6">
        <w:rPr>
          <w:b/>
        </w:rPr>
        <w:t>Wojska Polskiego</w:t>
      </w:r>
      <w:r w:rsidR="00EB7871" w:rsidRPr="003209A8">
        <w:rPr>
          <w:b/>
        </w:rPr>
        <w:t xml:space="preserve"> </w:t>
      </w:r>
      <w:r w:rsidRPr="00903BE6">
        <w:rPr>
          <w:b/>
        </w:rPr>
        <w:t>12</w:t>
      </w:r>
      <w:r w:rsidR="007B6ECB">
        <w:rPr>
          <w:b/>
        </w:rPr>
        <w:t xml:space="preserve">, </w:t>
      </w:r>
      <w:r w:rsidR="00EB7871" w:rsidRPr="003209A8">
        <w:rPr>
          <w:b/>
        </w:rPr>
        <w:t xml:space="preserve"> </w:t>
      </w:r>
      <w:r w:rsidRPr="00903BE6">
        <w:rPr>
          <w:b/>
        </w:rPr>
        <w:t>19-400</w:t>
      </w:r>
      <w:r w:rsidR="00EB7871" w:rsidRPr="003209A8">
        <w:rPr>
          <w:b/>
        </w:rPr>
        <w:t xml:space="preserve"> </w:t>
      </w:r>
      <w:r w:rsidRPr="00903BE6">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903BE6" w:rsidRPr="00903BE6">
        <w:rPr>
          <w:b/>
        </w:rPr>
        <w:t>PZD.III.342/1/18</w:t>
      </w:r>
      <w:r w:rsidRPr="003209A8">
        <w:tab/>
      </w:r>
      <w:r w:rsidR="00903BE6" w:rsidRPr="00903BE6">
        <w:t>Olecko</w:t>
      </w:r>
      <w:r w:rsidRPr="003209A8">
        <w:t xml:space="preserve">, </w:t>
      </w:r>
      <w:r w:rsidR="006078E5">
        <w:t>2018-03-05</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903BE6" w:rsidRPr="00903BE6">
        <w:rPr>
          <w:b/>
          <w:sz w:val="32"/>
          <w:szCs w:val="32"/>
        </w:rPr>
        <w:t xml:space="preserve">Opracowanie dokumentacji projektowej na przebudowę drogi powiatowej nr 1909N Wieliczki- Kleszczewo- Wysokie w km od 0+000 do km 11+270 ( w granicach administracyjnych powiatu oleckiego) wraz </w:t>
      </w:r>
      <w:r w:rsidR="00E9756A">
        <w:rPr>
          <w:b/>
          <w:sz w:val="32"/>
          <w:szCs w:val="32"/>
        </w:rPr>
        <w:t xml:space="preserve">z </w:t>
      </w:r>
      <w:r w:rsidR="00903BE6" w:rsidRPr="00903BE6">
        <w:rPr>
          <w:b/>
          <w:sz w:val="32"/>
          <w:szCs w:val="32"/>
        </w:rPr>
        <w:t>obiektami mostowymi i przepustami</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5F5697" w:rsidP="009838C7">
      <w:pPr>
        <w:jc w:val="both"/>
      </w:pPr>
      <w:r w:rsidRPr="00627ED2">
        <w:t>Postępowanie o udzielenie zamówienia prowadzone jest na podstawie ustawy z dnia 29 stycznia 2004 roku Prawo zamówień publi</w:t>
      </w:r>
      <w:r>
        <w:t xml:space="preserve">cznych </w:t>
      </w:r>
      <w:r w:rsidR="00903BE6" w:rsidRPr="00903BE6">
        <w:t>(</w:t>
      </w:r>
      <w:proofErr w:type="spellStart"/>
      <w:r w:rsidR="00903BE6" w:rsidRPr="00903BE6">
        <w:t>t.j</w:t>
      </w:r>
      <w:proofErr w:type="spellEnd"/>
      <w:r w:rsidR="00903BE6" w:rsidRPr="00903BE6">
        <w:t xml:space="preserve">. Dz. U. z 2017 r. poz. 1579 z </w:t>
      </w:r>
      <w:proofErr w:type="spellStart"/>
      <w:r w:rsidR="00903BE6" w:rsidRPr="00903BE6">
        <w:t>późn</w:t>
      </w:r>
      <w:proofErr w:type="spellEnd"/>
      <w:r w:rsidR="00903BE6" w:rsidRPr="00903BE6">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E062F4">
      <w:pPr>
        <w:ind w:left="5940"/>
      </w:pPr>
      <w:r>
        <w:t>201</w:t>
      </w:r>
      <w:r w:rsidR="005860EA">
        <w:t>8-03-05</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B92934">
      <w:pPr>
        <w:ind w:left="5940"/>
      </w:pPr>
      <w:r>
        <w:t xml:space="preserve">inż. </w:t>
      </w:r>
      <w:r w:rsidR="00903BE6" w:rsidRPr="00903BE6">
        <w:t>Dariusz Kozłowski</w:t>
      </w:r>
    </w:p>
    <w:p w:rsidR="009838C7" w:rsidRPr="00876900" w:rsidRDefault="00EB7871" w:rsidP="00B40837">
      <w:pPr>
        <w:pStyle w:val="Nagwek1"/>
      </w:pPr>
      <w:r w:rsidRPr="003209A8">
        <w:br w:type="page"/>
      </w:r>
      <w:bookmarkStart w:id="0" w:name="_Toc258314242"/>
      <w:r w:rsidR="009838C7" w:rsidRPr="00F52C1D">
        <w:lastRenderedPageBreak/>
        <w:t>Nazwa (firma) oraz adres Zamawiającego</w:t>
      </w:r>
      <w:bookmarkEnd w:id="0"/>
    </w:p>
    <w:p w:rsidR="00B92934" w:rsidRPr="00516BCE" w:rsidRDefault="00B92934" w:rsidP="00B92934">
      <w:pPr>
        <w:pStyle w:val="Tekstpodstawowy"/>
        <w:spacing w:before="60"/>
        <w:ind w:left="360"/>
      </w:pPr>
      <w:r w:rsidRPr="00CD6E7C">
        <w:t>Powiatowy Zarząd Dróg w Olecku</w:t>
      </w:r>
    </w:p>
    <w:p w:rsidR="00B92934" w:rsidRDefault="00B92934" w:rsidP="00B92934">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B92934" w:rsidRPr="00E253FE" w:rsidRDefault="00B92934" w:rsidP="00B92934">
      <w:pPr>
        <w:pStyle w:val="Tekstpodstawowy"/>
        <w:tabs>
          <w:tab w:val="left" w:pos="3420"/>
        </w:tabs>
        <w:spacing w:after="0" w:line="276" w:lineRule="auto"/>
        <w:ind w:left="360"/>
        <w:rPr>
          <w:lang w:val="en-US"/>
        </w:rPr>
      </w:pPr>
      <w:r w:rsidRPr="00E253FE">
        <w:rPr>
          <w:lang w:val="en-US"/>
        </w:rPr>
        <w:t>Tel.:  (087) 520 22 24</w:t>
      </w:r>
      <w:r w:rsidRPr="00E253FE">
        <w:rPr>
          <w:b/>
          <w:lang w:val="en-US"/>
        </w:rPr>
        <w:t xml:space="preserve">  </w:t>
      </w:r>
      <w:r w:rsidRPr="00E253FE">
        <w:rPr>
          <w:b/>
          <w:lang w:val="en-US"/>
        </w:rPr>
        <w:tab/>
      </w:r>
    </w:p>
    <w:p w:rsidR="00B92934" w:rsidRPr="00E253FE" w:rsidRDefault="00B92934" w:rsidP="00B92934">
      <w:pPr>
        <w:pStyle w:val="Tekstpodstawowy"/>
        <w:spacing w:after="0" w:line="276" w:lineRule="auto"/>
        <w:ind w:left="360"/>
        <w:rPr>
          <w:lang w:val="en-US"/>
        </w:rPr>
      </w:pPr>
      <w:r>
        <w:rPr>
          <w:lang w:val="en-US"/>
        </w:rPr>
        <w:t xml:space="preserve"> Fax</w:t>
      </w:r>
      <w:r w:rsidRPr="00E253FE">
        <w:rPr>
          <w:lang w:val="en-US"/>
        </w:rPr>
        <w:t xml:space="preserve">: </w:t>
      </w:r>
      <w:r w:rsidRPr="00E253FE">
        <w:rPr>
          <w:sz w:val="18"/>
          <w:szCs w:val="18"/>
          <w:lang w:val="en-US"/>
        </w:rPr>
        <w:t xml:space="preserve"> </w:t>
      </w:r>
      <w:r w:rsidRPr="00E253FE">
        <w:rPr>
          <w:lang w:val="en-US"/>
        </w:rPr>
        <w:t>(087) 520 22 25</w:t>
      </w:r>
    </w:p>
    <w:p w:rsidR="00B92934" w:rsidRPr="008F71B5" w:rsidRDefault="00B92934" w:rsidP="00B92934">
      <w:pPr>
        <w:pStyle w:val="Tekstpodstawowy"/>
        <w:spacing w:after="0" w:line="276" w:lineRule="auto"/>
        <w:ind w:left="360"/>
        <w:rPr>
          <w:lang w:val="en-US"/>
        </w:rPr>
      </w:pPr>
      <w:r w:rsidRPr="00825FFC">
        <w:rPr>
          <w:lang w:val="en-US"/>
        </w:rPr>
        <w:t xml:space="preserve"> </w:t>
      </w:r>
      <w:r w:rsidRPr="008F71B5">
        <w:rPr>
          <w:lang w:val="en-US"/>
        </w:rPr>
        <w:t xml:space="preserve">e-mail: </w:t>
      </w:r>
      <w:hyperlink r:id="rId8" w:history="1">
        <w:r w:rsidRPr="00CA6E61">
          <w:rPr>
            <w:rStyle w:val="Hipercze"/>
            <w:b/>
            <w:lang w:val="en-US"/>
          </w:rPr>
          <w:t>pzd@powiat.olecko.pl</w:t>
        </w:r>
      </w:hyperlink>
    </w:p>
    <w:p w:rsidR="00B92934" w:rsidRDefault="00B92934" w:rsidP="00B92934">
      <w:pPr>
        <w:pStyle w:val="Tekstpodstawowy"/>
        <w:spacing w:after="0" w:line="276" w:lineRule="auto"/>
        <w:ind w:left="360"/>
      </w:pPr>
      <w:r w:rsidRPr="000E2704">
        <w:rPr>
          <w:lang w:val="en-US"/>
        </w:rPr>
        <w:t xml:space="preserve"> </w:t>
      </w:r>
      <w:r>
        <w:t xml:space="preserve">adres strony internetowej: </w:t>
      </w:r>
      <w:hyperlink r:id="rId9" w:history="1">
        <w:r w:rsidRPr="005B7EC5">
          <w:rPr>
            <w:rStyle w:val="Hipercze"/>
          </w:rPr>
          <w:t>www.spolecko.bip.doc.pl</w:t>
        </w:r>
      </w:hyperlink>
      <w:r>
        <w:rPr>
          <w:color w:val="0000FF"/>
          <w:u w:val="single"/>
        </w:rPr>
        <w:t xml:space="preserve"> </w:t>
      </w:r>
    </w:p>
    <w:p w:rsidR="009838C7" w:rsidRPr="007731F5" w:rsidRDefault="009838C7" w:rsidP="00B40837">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903BE6" w:rsidRPr="00903BE6">
        <w:rPr>
          <w:b/>
        </w:rPr>
        <w:t>przetarg nieograniczony</w:t>
      </w:r>
      <w:r w:rsidR="001644FA">
        <w:t>.</w:t>
      </w:r>
    </w:p>
    <w:p w:rsidR="00EB7871" w:rsidRPr="003209A8" w:rsidRDefault="00F23594" w:rsidP="00B40837">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B92934">
        <w:t>o</w:t>
      </w:r>
      <w:r w:rsidR="00903BE6" w:rsidRPr="00903BE6">
        <w:t xml:space="preserve">pracowanie dokumentacji projektowej na przebudowę drogi powiatowej nr 1909N Wieliczki- Kleszczewo- Wysokie w km od 0+000 do km 11+270 ( w granicach administracyjnych powiatu oleckiego) wraz </w:t>
      </w:r>
      <w:r w:rsidR="00E9756A">
        <w:t xml:space="preserve">z </w:t>
      </w:r>
      <w:r w:rsidR="00903BE6" w:rsidRPr="00903BE6">
        <w:t>obiektami mostowymi i przepustami.</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903BE6" w:rsidRPr="00D91376" w:rsidTr="00511E10">
        <w:tc>
          <w:tcPr>
            <w:tcW w:w="8820" w:type="dxa"/>
          </w:tcPr>
          <w:p w:rsidR="00903BE6" w:rsidRPr="00D91376" w:rsidRDefault="00903BE6" w:rsidP="00511E10">
            <w:pPr>
              <w:pStyle w:val="Tekstpodstawowy"/>
              <w:spacing w:before="80"/>
              <w:rPr>
                <w:b/>
              </w:rPr>
            </w:pPr>
            <w:r w:rsidRPr="00D91376">
              <w:rPr>
                <w:b/>
              </w:rPr>
              <w:t xml:space="preserve">Wspólny Słownik Zamówień: </w:t>
            </w:r>
            <w:r w:rsidRPr="00903BE6">
              <w:t>71220000-6 - Usługi projektowania architektonicznego</w:t>
            </w:r>
            <w:r w:rsidRPr="00D91376">
              <w:t xml:space="preserve"> </w:t>
            </w:r>
          </w:p>
          <w:p w:rsidR="00903BE6" w:rsidRPr="00903BE6" w:rsidRDefault="00903BE6" w:rsidP="00B92934">
            <w:pPr>
              <w:pStyle w:val="Tekstpodstawowy"/>
              <w:jc w:val="both"/>
            </w:pPr>
            <w:r w:rsidRPr="00903BE6">
              <w:t xml:space="preserve">Opracowanie dokumentacji projektowej na przebudowę drogi powiatowej nr 1909N Wieliczki- Kleszczewo- Wysokie w km od 0+000 do km 11+270 ( w granicach administracyjnych powiatu oleckiego) wraz </w:t>
            </w:r>
            <w:r w:rsidR="00E9756A">
              <w:t xml:space="preserve">z </w:t>
            </w:r>
            <w:r w:rsidRPr="00903BE6">
              <w:t>obiektami mostowymi i przepustami.</w:t>
            </w:r>
          </w:p>
          <w:p w:rsidR="00903BE6" w:rsidRPr="00903BE6" w:rsidRDefault="00903BE6" w:rsidP="00B92934">
            <w:pPr>
              <w:pStyle w:val="Tekstpodstawowy"/>
              <w:jc w:val="both"/>
            </w:pPr>
            <w:r w:rsidRPr="00903BE6">
              <w:t>1.1.</w:t>
            </w:r>
            <w:r w:rsidRPr="00903BE6">
              <w:tab/>
              <w:t>Projekt przebudowy drogi należy wykonać dla parametrów klasy drogi "Z" dla ruchu kategorii KR 2, zgodnie z rozporządzeniem Ministra Transportu i Gospodarki Morskiej w sprawie warunków technicznych, jakim powinny odpowiadać drogi publiczne i ich usytuowanie (</w:t>
            </w:r>
            <w:proofErr w:type="spellStart"/>
            <w:r w:rsidRPr="00903BE6">
              <w:t>Dz.U</w:t>
            </w:r>
            <w:proofErr w:type="spellEnd"/>
            <w:r w:rsidRPr="00903BE6">
              <w:t xml:space="preserve">. z 1999 r. Nr 43, poz. 430 z </w:t>
            </w:r>
            <w:proofErr w:type="spellStart"/>
            <w:r w:rsidRPr="00903BE6">
              <w:t>późn</w:t>
            </w:r>
            <w:proofErr w:type="spellEnd"/>
            <w:r w:rsidRPr="00903BE6">
              <w:t xml:space="preserve">. zm.). </w:t>
            </w:r>
          </w:p>
          <w:p w:rsidR="00903BE6" w:rsidRPr="00903BE6" w:rsidRDefault="00903BE6" w:rsidP="00B92934">
            <w:pPr>
              <w:pStyle w:val="Tekstpodstawowy"/>
              <w:jc w:val="both"/>
            </w:pPr>
            <w:r w:rsidRPr="00903BE6">
              <w:t>1.2.</w:t>
            </w:r>
            <w:r w:rsidRPr="00903BE6">
              <w:tab/>
              <w:t>Obiekty mostowe i przepusty.</w:t>
            </w:r>
          </w:p>
          <w:p w:rsidR="00903BE6" w:rsidRPr="00903BE6" w:rsidRDefault="00903BE6" w:rsidP="00B92934">
            <w:pPr>
              <w:pStyle w:val="Tekstpodstawowy"/>
              <w:jc w:val="both"/>
            </w:pPr>
            <w:r w:rsidRPr="00903BE6">
              <w:t xml:space="preserve">1.2.1. Przepusty N00190900021 w km 0+460, N00190900022 w km 1+100 </w:t>
            </w:r>
            <w:r w:rsidR="00B92934">
              <w:t xml:space="preserve">                          w m.  </w:t>
            </w:r>
            <w:r w:rsidRPr="00903BE6">
              <w:t>Wieliczki należy przebudować na przepusty stalowe z rur karbowanych.</w:t>
            </w:r>
          </w:p>
          <w:p w:rsidR="00903BE6" w:rsidRPr="00903BE6" w:rsidRDefault="00903BE6" w:rsidP="00B92934">
            <w:pPr>
              <w:pStyle w:val="Tekstpodstawowy"/>
              <w:jc w:val="both"/>
            </w:pPr>
            <w:r w:rsidRPr="00903BE6">
              <w:t>1.2.2. Most JNI 01027107 w km 1+500 m. Nowy Młyn - przywrócenie pierwotnie zakładanego stanu użytkowego i technicznego elementów mostu (odwodnienie, schody, bariery itp.). Wyposażenie w bariery stalowe oddzielające chodniki od jezdni.</w:t>
            </w:r>
          </w:p>
          <w:p w:rsidR="00903BE6" w:rsidRPr="00903BE6" w:rsidRDefault="00903BE6" w:rsidP="00B92934">
            <w:pPr>
              <w:pStyle w:val="Tekstpodstawowy"/>
              <w:jc w:val="both"/>
            </w:pPr>
            <w:r w:rsidRPr="00903BE6">
              <w:t xml:space="preserve">1.2.3. Most JNI 010227108 w km 7+350 w m. Kleszczewo - przebudowa do klasy </w:t>
            </w:r>
            <w:r w:rsidR="00B92934">
              <w:t xml:space="preserve">               </w:t>
            </w:r>
            <w:r w:rsidRPr="00903BE6">
              <w:t>B</w:t>
            </w:r>
            <w:r w:rsidR="00B92934">
              <w:t xml:space="preserve"> </w:t>
            </w:r>
            <w:r w:rsidRPr="00903BE6">
              <w:t>(40 t) z wyposażeniem w bariery, przywrócenie pierwotnych parametrów pozostałych elementów mostu z ich przebudową (chodniki, poręcze, izolacje, schody, itp.), zabezpieczenie istniejących urządzeń obcych na obiekcie na warunkach właścicieli urządzeń.</w:t>
            </w:r>
          </w:p>
          <w:p w:rsidR="00903BE6" w:rsidRPr="00903BE6" w:rsidRDefault="00903BE6" w:rsidP="00B92934">
            <w:pPr>
              <w:pStyle w:val="Tekstpodstawowy"/>
              <w:jc w:val="both"/>
            </w:pPr>
            <w:r w:rsidRPr="00903BE6">
              <w:t xml:space="preserve">1.2.4. Most JNI01027109 w km 9+280 w m. Guty -  korekta przebiegu drogi wraz </w:t>
            </w:r>
            <w:r w:rsidR="00B92934">
              <w:t xml:space="preserve">                 </w:t>
            </w:r>
            <w:r w:rsidRPr="00903BE6">
              <w:t xml:space="preserve">z budową przepustu(ów) stalowych z rur karbowanych. Rozbiórka istniejącego mostu </w:t>
            </w:r>
            <w:r w:rsidR="00B92934">
              <w:t xml:space="preserve">             </w:t>
            </w:r>
            <w:r w:rsidRPr="00903BE6">
              <w:t>z dojazdami.</w:t>
            </w:r>
          </w:p>
          <w:p w:rsidR="00903BE6" w:rsidRPr="00D91376" w:rsidRDefault="00903BE6" w:rsidP="00B92934">
            <w:pPr>
              <w:pStyle w:val="Tekstpodstawowy"/>
              <w:jc w:val="both"/>
            </w:pPr>
            <w:r w:rsidRPr="00903BE6">
              <w:t>1.3. Projekt koncepcyjny przebudowy mostu JNI 010227108 w p. 1.2.3.  oraz przyjętych rozwiązań pozostałych elementów przedmiotu zamówienia należy przedłożyć do zaakceptowania zamawiającemu.</w:t>
            </w:r>
          </w:p>
          <w:p w:rsidR="00903BE6" w:rsidRPr="00D91376" w:rsidRDefault="00903BE6" w:rsidP="00511E10">
            <w:pPr>
              <w:pStyle w:val="Tekstpodstawowy"/>
            </w:pPr>
            <w:r w:rsidRPr="00903BE6">
              <w:rPr>
                <w:b/>
              </w:rPr>
              <w:t>Zamawiający nie dopuszcza składania ofert równoważnych</w:t>
            </w:r>
          </w:p>
          <w:p w:rsidR="00903BE6" w:rsidRPr="004C3FCD" w:rsidRDefault="00903BE6" w:rsidP="00511E10">
            <w:pPr>
              <w:pStyle w:val="Tekstpodstawowy"/>
            </w:pPr>
            <w:r w:rsidRPr="00903BE6">
              <w:rPr>
                <w:b/>
              </w:rPr>
              <w:lastRenderedPageBreak/>
              <w:t>Zamawiający nie dopuszcza składania ofert wariantowych</w:t>
            </w:r>
            <w:r>
              <w:t>.</w:t>
            </w:r>
          </w:p>
          <w:p w:rsidR="00903BE6" w:rsidRPr="004C3FCD" w:rsidRDefault="00903BE6" w:rsidP="00511E10">
            <w:pPr>
              <w:pStyle w:val="Tekstpodstawowy"/>
            </w:pP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903BE6" w:rsidRDefault="00903BE6" w:rsidP="00903BE6">
      <w:pPr>
        <w:pStyle w:val="Nagwek2"/>
        <w:numPr>
          <w:ilvl w:val="0"/>
          <w:numId w:val="0"/>
        </w:numPr>
        <w:ind w:left="680"/>
        <w:rPr>
          <w:color w:val="auto"/>
        </w:rPr>
      </w:pPr>
    </w:p>
    <w:p w:rsidR="00A2369F" w:rsidRPr="000B08A9" w:rsidRDefault="00A2369F" w:rsidP="00B40837">
      <w:pPr>
        <w:pStyle w:val="Nagwek1"/>
      </w:pPr>
      <w:bookmarkStart w:id="3" w:name="_Toc258314245"/>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903BE6" w:rsidP="005D0A27">
      <w:pPr>
        <w:pStyle w:val="Nagwek2"/>
        <w:numPr>
          <w:ilvl w:val="0"/>
          <w:numId w:val="0"/>
        </w:numPr>
        <w:spacing w:before="0" w:after="0"/>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B40837">
      <w:pPr>
        <w:pStyle w:val="Nagwek1"/>
      </w:pPr>
      <w:bookmarkStart w:id="4" w:name="_Toc258314246"/>
      <w:r w:rsidRPr="007731F5">
        <w:t>Termin wykonania zamówienia</w:t>
      </w:r>
      <w:bookmarkEnd w:id="4"/>
    </w:p>
    <w:p w:rsidR="00EB7871" w:rsidRPr="003209A8" w:rsidRDefault="00EB7871" w:rsidP="00A43AEE">
      <w:pPr>
        <w:pStyle w:val="Nagwek2"/>
        <w:rPr>
          <w:b/>
        </w:rPr>
      </w:pPr>
      <w:r w:rsidRPr="003209A8">
        <w:t>Zamówienie musi zostać zrealizowane w terminie:</w:t>
      </w:r>
      <w:r w:rsidR="0040419B">
        <w:t xml:space="preserve"> </w:t>
      </w:r>
      <w:r w:rsidR="00903BE6" w:rsidRPr="00903BE6">
        <w:t xml:space="preserve">data zakończenia: </w:t>
      </w:r>
      <w:r w:rsidR="00903BE6" w:rsidRPr="00B92934">
        <w:rPr>
          <w:b/>
        </w:rPr>
        <w:t>2018-08-31</w:t>
      </w:r>
    </w:p>
    <w:p w:rsidR="00A2369F" w:rsidRPr="00876900" w:rsidRDefault="00A2369F" w:rsidP="00B40837">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903BE6" w:rsidRPr="00CD4B52" w:rsidRDefault="00903BE6" w:rsidP="00903BE6">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903BE6" w:rsidRPr="00CD4B52" w:rsidTr="00511E10">
        <w:tc>
          <w:tcPr>
            <w:tcW w:w="720" w:type="dxa"/>
            <w:tcBorders>
              <w:top w:val="single" w:sz="4" w:space="0" w:color="auto"/>
              <w:left w:val="single" w:sz="4" w:space="0" w:color="auto"/>
              <w:bottom w:val="single" w:sz="4" w:space="0" w:color="auto"/>
              <w:right w:val="single" w:sz="4" w:space="0" w:color="auto"/>
            </w:tcBorders>
            <w:vAlign w:val="center"/>
            <w:hideMark/>
          </w:tcPr>
          <w:p w:rsidR="00903BE6" w:rsidRPr="00EA53ED" w:rsidRDefault="00903BE6" w:rsidP="00511E10">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903BE6" w:rsidRPr="00EA53ED" w:rsidRDefault="00903BE6" w:rsidP="00511E10">
            <w:pPr>
              <w:spacing w:before="60" w:after="120"/>
              <w:rPr>
                <w:sz w:val="20"/>
                <w:szCs w:val="20"/>
              </w:rPr>
            </w:pPr>
            <w:r w:rsidRPr="00EA53ED">
              <w:rPr>
                <w:b/>
                <w:sz w:val="20"/>
                <w:szCs w:val="20"/>
              </w:rPr>
              <w:t>Warunki udziału w postępowaniu</w:t>
            </w:r>
          </w:p>
        </w:tc>
      </w:tr>
      <w:tr w:rsidR="00903BE6" w:rsidRPr="00CD4B52" w:rsidTr="00511E10">
        <w:tc>
          <w:tcPr>
            <w:tcW w:w="720" w:type="dxa"/>
            <w:tcBorders>
              <w:top w:val="single" w:sz="4" w:space="0" w:color="auto"/>
              <w:left w:val="single" w:sz="4" w:space="0" w:color="auto"/>
              <w:bottom w:val="single" w:sz="4" w:space="0" w:color="auto"/>
              <w:right w:val="single" w:sz="4" w:space="0" w:color="auto"/>
            </w:tcBorders>
            <w:hideMark/>
          </w:tcPr>
          <w:p w:rsidR="00903BE6" w:rsidRPr="00CD4B52" w:rsidRDefault="00903BE6" w:rsidP="00511E10">
            <w:pPr>
              <w:spacing w:before="60" w:after="120"/>
              <w:jc w:val="both"/>
            </w:pPr>
            <w:r w:rsidRPr="00903BE6">
              <w:t>1</w:t>
            </w:r>
          </w:p>
        </w:tc>
        <w:tc>
          <w:tcPr>
            <w:tcW w:w="7738" w:type="dxa"/>
            <w:tcBorders>
              <w:top w:val="single" w:sz="4" w:space="0" w:color="auto"/>
              <w:left w:val="single" w:sz="4" w:space="0" w:color="auto"/>
              <w:bottom w:val="single" w:sz="4" w:space="0" w:color="auto"/>
              <w:right w:val="single" w:sz="4" w:space="0" w:color="auto"/>
            </w:tcBorders>
            <w:hideMark/>
          </w:tcPr>
          <w:p w:rsidR="00903BE6" w:rsidRPr="00CD4B52" w:rsidRDefault="00903BE6" w:rsidP="00511E10">
            <w:pPr>
              <w:spacing w:before="60" w:after="120"/>
              <w:jc w:val="both"/>
              <w:rPr>
                <w:b/>
                <w:bCs/>
              </w:rPr>
            </w:pPr>
            <w:r w:rsidRPr="00903BE6">
              <w:rPr>
                <w:b/>
                <w:bCs/>
              </w:rPr>
              <w:t>Zdolność techniczna lub zawodowa</w:t>
            </w:r>
          </w:p>
          <w:p w:rsidR="00903BE6" w:rsidRPr="00903BE6" w:rsidRDefault="00903BE6" w:rsidP="00511E10">
            <w:pPr>
              <w:spacing w:before="60" w:after="120"/>
              <w:jc w:val="both"/>
            </w:pPr>
            <w:r w:rsidRPr="00903BE6">
              <w:t>O udzielenie zamówienia publicznego mogą ubiegać się wykonawcy, którzy spełniają warunki, dotyczące  zdolności technicznej lub zawodowej. Zamawiający uzna warunek za spełniony poprzez wykazanie, iż:</w:t>
            </w:r>
          </w:p>
          <w:p w:rsidR="00F53AB4" w:rsidRPr="00007237" w:rsidRDefault="00CE4231" w:rsidP="00F53AB4">
            <w:pPr>
              <w:spacing w:before="60" w:after="120"/>
              <w:jc w:val="both"/>
            </w:pPr>
            <w:r>
              <w:rPr>
                <w:b/>
              </w:rPr>
              <w:t xml:space="preserve">I. </w:t>
            </w:r>
            <w:r w:rsidR="00F53AB4" w:rsidRPr="008A38D0">
              <w:rPr>
                <w:b/>
              </w:rPr>
              <w:t>Wykonawca posiada doświadczenie</w:t>
            </w:r>
            <w:r w:rsidR="00F53AB4" w:rsidRPr="00007237">
              <w:t>:</w:t>
            </w:r>
          </w:p>
          <w:p w:rsidR="00CE4231" w:rsidRDefault="00B92934" w:rsidP="00511E10">
            <w:pPr>
              <w:spacing w:before="60" w:after="120"/>
              <w:jc w:val="both"/>
            </w:pPr>
            <w:r w:rsidRPr="00352BF8">
              <w:t>Wykonawca winien wykaza</w:t>
            </w:r>
            <w:r w:rsidR="006078E5">
              <w:t>ć, że w okresie ostatnich trzech</w:t>
            </w:r>
            <w:r w:rsidRPr="00352BF8">
              <w:t xml:space="preserve"> lat przed upływem terminu składania ofert, a jeżeli okres prowadzenia działalności jest krótszy - w tym okresie, wykonał lub wyk</w:t>
            </w:r>
            <w:r w:rsidR="00F53AB4">
              <w:t xml:space="preserve">onuje należycie, </w:t>
            </w:r>
            <w:r w:rsidR="008F3ADA">
              <w:t xml:space="preserve"> dokumentacje projektowe</w:t>
            </w:r>
            <w:r w:rsidRPr="008F3ADA">
              <w:t xml:space="preserve"> </w:t>
            </w:r>
            <w:r w:rsidR="008F3ADA">
              <w:t xml:space="preserve">( może być kilka razem) </w:t>
            </w:r>
            <w:r w:rsidR="00E9756A" w:rsidRPr="008F3ADA">
              <w:t>na przebudowę</w:t>
            </w:r>
            <w:r w:rsidR="00D23D8A" w:rsidRPr="008F3ADA">
              <w:t xml:space="preserve"> / rozbudowę / </w:t>
            </w:r>
            <w:r w:rsidR="00AC7CF4">
              <w:t xml:space="preserve">remont/ </w:t>
            </w:r>
            <w:r w:rsidR="00D23D8A" w:rsidRPr="008F3ADA">
              <w:t>budowę drogi</w:t>
            </w:r>
            <w:r w:rsidR="008F3ADA">
              <w:t xml:space="preserve"> </w:t>
            </w:r>
            <w:r w:rsidR="00E9756A" w:rsidRPr="006078E5">
              <w:t>z minimum</w:t>
            </w:r>
            <w:r w:rsidR="008F3ADA" w:rsidRPr="006078E5">
              <w:t xml:space="preserve"> jednym obiektem mostowym </w:t>
            </w:r>
            <w:r w:rsidR="00903BE6" w:rsidRPr="008F3ADA">
              <w:t xml:space="preserve">o wartości minimum </w:t>
            </w:r>
            <w:r w:rsidR="008F3ADA">
              <w:t xml:space="preserve">                  </w:t>
            </w:r>
            <w:r w:rsidR="006078E5">
              <w:t>15</w:t>
            </w:r>
            <w:r w:rsidR="00E9756A" w:rsidRPr="008F3ADA">
              <w:t>0</w:t>
            </w:r>
            <w:r w:rsidR="008F3ADA">
              <w:t xml:space="preserve"> 000,00 zł brutto (suma wartości wszystkich dokumentacji projektowych).</w:t>
            </w:r>
          </w:p>
          <w:p w:rsidR="00CE4231" w:rsidRPr="00007237" w:rsidRDefault="00CE4231" w:rsidP="00CE4231">
            <w:pPr>
              <w:spacing w:before="60" w:after="120"/>
              <w:jc w:val="both"/>
            </w:pPr>
            <w:r w:rsidRPr="00CE4231">
              <w:rPr>
                <w:b/>
              </w:rPr>
              <w:t>II.</w:t>
            </w:r>
            <w:r w:rsidR="00903BE6" w:rsidRPr="00903BE6">
              <w:t xml:space="preserve"> </w:t>
            </w:r>
            <w:r>
              <w:rPr>
                <w:b/>
              </w:rPr>
              <w:t>Wykonawca dysponuje osobami zdolnymi</w:t>
            </w:r>
            <w:r w:rsidRPr="008A38D0">
              <w:rPr>
                <w:b/>
              </w:rPr>
              <w:t xml:space="preserve"> do wykonania zamówienia</w:t>
            </w:r>
            <w:r w:rsidRPr="00007237">
              <w:t xml:space="preserve">: </w:t>
            </w:r>
          </w:p>
          <w:p w:rsidR="00CE4231" w:rsidRPr="00CE4231" w:rsidRDefault="00CE4231" w:rsidP="00CE4231">
            <w:pPr>
              <w:pStyle w:val="Tekstpodstawowy"/>
              <w:jc w:val="both"/>
            </w:pPr>
            <w:r w:rsidRPr="00CE4231">
              <w:t xml:space="preserve">Wykonawca winien wykazać, że dysponuje lub będzie dysponował osobami posiadającymi </w:t>
            </w:r>
            <w:r w:rsidRPr="00CE4231">
              <w:rPr>
                <w:bCs/>
                <w:iCs/>
              </w:rPr>
              <w:t>uprawnienia do projektowania wymagane przepisami ustawy Prawa Budowlanego</w:t>
            </w:r>
            <w:r w:rsidR="004C74BB">
              <w:rPr>
                <w:bCs/>
                <w:iCs/>
              </w:rPr>
              <w:t>,</w:t>
            </w:r>
            <w:r w:rsidRPr="00CE4231">
              <w:rPr>
                <w:bCs/>
                <w:iCs/>
              </w:rPr>
              <w:t xml:space="preserve"> </w:t>
            </w:r>
            <w:r w:rsidR="004C74BB" w:rsidRPr="004C74BB">
              <w:rPr>
                <w:bCs/>
                <w:iCs/>
              </w:rPr>
              <w:t>które to osoby w dniu podpisania umowy będą członkami właściwej izby samorządu zawodowego, zgodnie z ustawą Prawo budowlane oraz ustawą o samorządach zawodowych architektów, inżynierów budownictwa oraz urbanistów,</w:t>
            </w:r>
            <w:r w:rsidR="004C74BB">
              <w:rPr>
                <w:b/>
                <w:bCs/>
                <w:iCs/>
                <w:sz w:val="22"/>
                <w:szCs w:val="22"/>
              </w:rPr>
              <w:t xml:space="preserve"> </w:t>
            </w:r>
            <w:r w:rsidRPr="00CE4231">
              <w:rPr>
                <w:bCs/>
                <w:iCs/>
              </w:rPr>
              <w:t>w specjalności</w:t>
            </w:r>
            <w:r w:rsidRPr="00CE4231">
              <w:t xml:space="preserve"> tj.</w:t>
            </w:r>
            <w:r w:rsidRPr="00CE4231">
              <w:rPr>
                <w:bCs/>
                <w:iCs/>
              </w:rPr>
              <w:t>:</w:t>
            </w:r>
          </w:p>
          <w:p w:rsidR="00B92934" w:rsidRPr="008F3ADA" w:rsidRDefault="00CE4231" w:rsidP="00511E10">
            <w:pPr>
              <w:spacing w:before="60" w:after="120"/>
              <w:jc w:val="both"/>
            </w:pPr>
            <w:r w:rsidRPr="008F3ADA">
              <w:t>- inżynieryjnej drogowej be</w:t>
            </w:r>
            <w:r w:rsidR="00AC7CF4">
              <w:t>z ograniczeń</w:t>
            </w:r>
          </w:p>
          <w:p w:rsidR="00CE4231" w:rsidRDefault="00CE4231" w:rsidP="00511E10">
            <w:pPr>
              <w:spacing w:before="60" w:after="120"/>
              <w:jc w:val="both"/>
            </w:pPr>
            <w:r w:rsidRPr="008F3ADA">
              <w:t xml:space="preserve">- </w:t>
            </w:r>
            <w:r w:rsidR="00903BE6" w:rsidRPr="008F3ADA">
              <w:t xml:space="preserve"> inżynieryjnej mostowej bez ograniczeń</w:t>
            </w:r>
            <w:r w:rsidR="00903BE6" w:rsidRPr="00903BE6">
              <w:t xml:space="preserve"> </w:t>
            </w:r>
          </w:p>
          <w:p w:rsidR="00CE4231" w:rsidRDefault="00CE4231" w:rsidP="00511E10">
            <w:pPr>
              <w:spacing w:before="60" w:after="120"/>
              <w:jc w:val="both"/>
            </w:pPr>
            <w:r w:rsidRPr="004C74BB">
              <w:lastRenderedPageBreak/>
              <w:t>Zamawiający, określając wymogi dla każdej osoby w zakresie posiadanych uprawnień budowlanych, dopuszcza odpowiadające im uprawnienia budowlane, które zostały wydane na podstawie wcześniej obowiązujących przepisów</w:t>
            </w:r>
            <w:r w:rsidR="004C74BB">
              <w:t>.</w:t>
            </w:r>
          </w:p>
          <w:p w:rsidR="004C74BB" w:rsidRPr="004C74BB" w:rsidRDefault="004C74BB" w:rsidP="00511E10">
            <w:pPr>
              <w:spacing w:before="60" w:after="120"/>
              <w:jc w:val="both"/>
            </w:pPr>
            <w:r w:rsidRPr="008A38D0">
              <w:rPr>
                <w:b/>
              </w:rPr>
              <w:t>UWAGA:</w:t>
            </w:r>
            <w:r w:rsidRPr="00007237">
              <w:t xml:space="preserve"> </w:t>
            </w:r>
            <w:r w:rsidRPr="008A38D0">
              <w:rPr>
                <w:i/>
              </w:rPr>
              <w:t xml:space="preserve">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8A38D0">
              <w:rPr>
                <w:i/>
              </w:rPr>
              <w:t>późn</w:t>
            </w:r>
            <w:proofErr w:type="spellEnd"/>
            <w:r w:rsidRPr="008A38D0">
              <w:rPr>
                <w:i/>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p w:rsidR="00903BE6" w:rsidRPr="00CD4B52" w:rsidRDefault="00903BE6" w:rsidP="00511E10">
            <w:pPr>
              <w:spacing w:before="60" w:after="120"/>
              <w:jc w:val="both"/>
            </w:pPr>
          </w:p>
        </w:tc>
      </w:tr>
    </w:tbl>
    <w:p w:rsidR="009E038F" w:rsidRDefault="009E038F" w:rsidP="009E038F">
      <w:pPr>
        <w:pStyle w:val="Nagwek2"/>
        <w:numPr>
          <w:ilvl w:val="0"/>
          <w:numId w:val="0"/>
        </w:numPr>
        <w:ind w:left="680"/>
      </w:pPr>
    </w:p>
    <w:p w:rsidR="008E38E4" w:rsidRPr="008E38E4" w:rsidRDefault="008E38E4" w:rsidP="00B40837">
      <w:pPr>
        <w:pStyle w:val="Nagwek1"/>
      </w:pPr>
      <w:r>
        <w:t xml:space="preserve">Podstawy wykluczenia wykonawcy </w:t>
      </w:r>
      <w:r w:rsidR="004E3A7E">
        <w:t>Z POSTĘPOWANIA</w:t>
      </w:r>
    </w:p>
    <w:p w:rsidR="00903BE6" w:rsidRPr="00056B6A" w:rsidRDefault="00A2369F" w:rsidP="004C74BB">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903BE6" w:rsidRPr="005E601C" w:rsidRDefault="00903BE6" w:rsidP="004C74BB">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903BE6" w:rsidRPr="005E601C" w:rsidRDefault="00903BE6" w:rsidP="004C74BB">
      <w:pPr>
        <w:pStyle w:val="Nagwek2"/>
        <w:numPr>
          <w:ilvl w:val="0"/>
          <w:numId w:val="5"/>
        </w:numPr>
      </w:pPr>
      <w:r w:rsidRPr="00D0628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r w:rsidRPr="00D06289">
        <w:t>;</w:t>
      </w:r>
    </w:p>
    <w:p w:rsidR="00903BE6" w:rsidRPr="005E601C" w:rsidRDefault="00903BE6" w:rsidP="004C74BB">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zdarzenia będącego podstawą wykluczenia.</w:t>
      </w:r>
    </w:p>
    <w:p w:rsidR="00903BE6" w:rsidRPr="00A46681" w:rsidRDefault="00903BE6" w:rsidP="00903BE6">
      <w:pPr>
        <w:pStyle w:val="Nagwek2"/>
        <w:numPr>
          <w:ilvl w:val="0"/>
          <w:numId w:val="5"/>
        </w:numPr>
      </w:pPr>
      <w:r>
        <w:t>jeżeli W</w:t>
      </w:r>
      <w:r w:rsidRPr="00A46681">
        <w:t>ykonawca lub osoby, o których mowa w</w:t>
      </w:r>
      <w:r>
        <w:t xml:space="preserve"> art. 24</w:t>
      </w:r>
      <w:r w:rsidRPr="00A46681">
        <w:t xml:space="preserve"> ust. 1 </w:t>
      </w:r>
      <w:proofErr w:type="spellStart"/>
      <w:r w:rsidRPr="00A46681">
        <w:t>pkt</w:t>
      </w:r>
      <w:proofErr w:type="spellEnd"/>
      <w:r w:rsidRPr="00A46681">
        <w:t xml:space="preserve"> 14</w:t>
      </w:r>
      <w:r>
        <w:t xml:space="preserve"> ustawy </w:t>
      </w:r>
      <w:proofErr w:type="spellStart"/>
      <w:r>
        <w:t>Pzp</w:t>
      </w:r>
      <w:proofErr w:type="spellEnd"/>
      <w:r w:rsidRPr="00A46681">
        <w:t>,</w:t>
      </w:r>
      <w:r>
        <w:t xml:space="preserve"> uprawnione do reprezentowania W</w:t>
      </w:r>
      <w:r w:rsidRPr="00A46681">
        <w:t xml:space="preserve">ykonawcy pozostają w relacjach określonych w art. 17 ust. 1 </w:t>
      </w:r>
      <w:proofErr w:type="spellStart"/>
      <w:r w:rsidRPr="00A46681">
        <w:t>pkt</w:t>
      </w:r>
      <w:proofErr w:type="spellEnd"/>
      <w:r w:rsidRPr="00A46681">
        <w:t xml:space="preserve"> 2–4 </w:t>
      </w:r>
      <w:r>
        <w:t xml:space="preserve">ustawy </w:t>
      </w:r>
      <w:proofErr w:type="spellStart"/>
      <w:r>
        <w:t>Pzp</w:t>
      </w:r>
      <w:proofErr w:type="spellEnd"/>
      <w:r>
        <w:t xml:space="preserve"> </w:t>
      </w:r>
      <w:r w:rsidRPr="00A46681">
        <w:t>z:</w:t>
      </w:r>
    </w:p>
    <w:p w:rsidR="00903BE6" w:rsidRPr="00A46681" w:rsidRDefault="00903BE6" w:rsidP="00903BE6">
      <w:pPr>
        <w:pStyle w:val="Nagwek2"/>
        <w:numPr>
          <w:ilvl w:val="0"/>
          <w:numId w:val="0"/>
        </w:numPr>
        <w:spacing w:before="0"/>
        <w:ind w:left="1560"/>
      </w:pPr>
      <w:r>
        <w:lastRenderedPageBreak/>
        <w:t>a) Z</w:t>
      </w:r>
      <w:r w:rsidRPr="00A46681">
        <w:t>amawiającym,</w:t>
      </w:r>
    </w:p>
    <w:p w:rsidR="00903BE6" w:rsidRPr="00A46681" w:rsidRDefault="00903BE6" w:rsidP="00903BE6">
      <w:pPr>
        <w:pStyle w:val="Nagwek2"/>
        <w:numPr>
          <w:ilvl w:val="0"/>
          <w:numId w:val="0"/>
        </w:numPr>
        <w:spacing w:before="0"/>
        <w:ind w:left="1560"/>
      </w:pPr>
      <w:r w:rsidRPr="00A46681">
        <w:t>b) osobami u</w:t>
      </w:r>
      <w:r>
        <w:t>prawnionymi do reprezentowania Z</w:t>
      </w:r>
      <w:r w:rsidRPr="00A46681">
        <w:t>amawiającego,</w:t>
      </w:r>
    </w:p>
    <w:p w:rsidR="00903BE6" w:rsidRPr="00A46681" w:rsidRDefault="00903BE6" w:rsidP="00903BE6">
      <w:pPr>
        <w:pStyle w:val="Nagwek2"/>
        <w:numPr>
          <w:ilvl w:val="0"/>
          <w:numId w:val="0"/>
        </w:numPr>
        <w:spacing w:before="0"/>
        <w:ind w:left="1560"/>
      </w:pPr>
      <w:r w:rsidRPr="00A46681">
        <w:t>c) członkami komisji przetargowej,</w:t>
      </w:r>
    </w:p>
    <w:p w:rsidR="00903BE6" w:rsidRPr="00A46681" w:rsidRDefault="00903BE6" w:rsidP="00903BE6">
      <w:pPr>
        <w:pStyle w:val="Nagwek2"/>
        <w:numPr>
          <w:ilvl w:val="0"/>
          <w:numId w:val="0"/>
        </w:numPr>
        <w:spacing w:before="0"/>
        <w:ind w:left="1560"/>
      </w:pPr>
      <w:r w:rsidRPr="00A46681">
        <w:t>d) osobami, które złożyły oświadczenie, o którym mowa w art. 17 ust. 2a</w:t>
      </w:r>
    </w:p>
    <w:p w:rsidR="00903BE6" w:rsidRPr="005E601C" w:rsidRDefault="00903BE6" w:rsidP="004C74BB">
      <w:pPr>
        <w:pStyle w:val="Nagwek2"/>
        <w:numPr>
          <w:ilvl w:val="0"/>
          <w:numId w:val="0"/>
        </w:numPr>
        <w:spacing w:before="0"/>
        <w:ind w:left="1560"/>
      </w:pPr>
      <w:r w:rsidRPr="00A46681">
        <w:t>– chyba że jest możliwe zapewn</w:t>
      </w:r>
      <w:r>
        <w:t>ienie bezstronności po stronie Z</w:t>
      </w:r>
      <w:r w:rsidRPr="00A46681">
        <w:t>amawiającego w inn</w:t>
      </w:r>
      <w:r>
        <w:t>y sposób niż przez wykluczenie W</w:t>
      </w:r>
      <w:r w:rsidRPr="00A46681">
        <w:t>ykonawcy z udziału w postępowaniu;</w:t>
      </w:r>
    </w:p>
    <w:p w:rsidR="00903BE6" w:rsidRPr="005E601C" w:rsidRDefault="00903BE6" w:rsidP="004C74BB">
      <w:pPr>
        <w:pStyle w:val="Nagwek2"/>
        <w:numPr>
          <w:ilvl w:val="0"/>
          <w:numId w:val="9"/>
        </w:numPr>
        <w:spacing w:before="0"/>
        <w:ind w:left="1418"/>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w:t>
      </w:r>
      <w:proofErr w:type="spellStart"/>
      <w:r w:rsidRPr="00A34E0E">
        <w:t>pkt</w:t>
      </w:r>
      <w:proofErr w:type="spellEnd"/>
      <w:r w:rsidRPr="00A34E0E">
        <w:t xml:space="preserve">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903BE6" w:rsidRPr="005E601C" w:rsidRDefault="00903BE6" w:rsidP="004C74BB">
      <w:pPr>
        <w:pStyle w:val="Nagwek2"/>
        <w:numPr>
          <w:ilvl w:val="0"/>
          <w:numId w:val="9"/>
        </w:numPr>
        <w:spacing w:before="0"/>
        <w:ind w:left="1418"/>
      </w:pPr>
      <w:r w:rsidRPr="00194EF2">
        <w:t xml:space="preserve">będącego </w:t>
      </w:r>
      <w:r w:rsidRPr="00A34E0E">
        <w:t>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903BE6" w:rsidRPr="005E601C" w:rsidRDefault="00903BE6" w:rsidP="004C74BB">
      <w:pPr>
        <w:pStyle w:val="Nagwek2"/>
        <w:numPr>
          <w:ilvl w:val="0"/>
          <w:numId w:val="9"/>
        </w:numPr>
        <w:spacing w:before="0"/>
        <w:ind w:left="1418"/>
      </w:pPr>
      <w:r>
        <w:t xml:space="preserve">jeżeli, </w:t>
      </w:r>
      <w:r w:rsidRPr="00A34E0E">
        <w:t xml:space="preserve">urzędującego członka jego organu zarządzającego lub nadzorczego, wspólnika spółki w spółce jawnej lub partnerskiej albo </w:t>
      </w:r>
      <w:proofErr w:type="spellStart"/>
      <w:r w:rsidRPr="00A34E0E">
        <w:t>komplementariusza</w:t>
      </w:r>
      <w:proofErr w:type="spellEnd"/>
      <w:r w:rsidRPr="00A34E0E">
        <w:t xml:space="preserve"> w spółce komandytowej lub komandytowo-akcyjnej lub prokurenta prawomocnie skazano za wykroczenie, o którym mowa w art. 24 ust. 5 </w:t>
      </w:r>
      <w:proofErr w:type="spellStart"/>
      <w:r w:rsidRPr="00A34E0E">
        <w:t>pkt</w:t>
      </w:r>
      <w:proofErr w:type="spellEnd"/>
      <w:r w:rsidRPr="00A34E0E">
        <w:t xml:space="preserve"> 5 ustawy </w:t>
      </w:r>
      <w:proofErr w:type="spellStart"/>
      <w:r w:rsidRPr="00A34E0E">
        <w:t>P</w:t>
      </w:r>
      <w:r>
        <w:t>zp</w:t>
      </w:r>
      <w:proofErr w:type="spellEnd"/>
      <w:r w:rsidRPr="00A34E0E">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903BE6" w:rsidRPr="005E601C" w:rsidRDefault="00903BE6" w:rsidP="004C74BB">
      <w:pPr>
        <w:pStyle w:val="Nagwek2"/>
        <w:numPr>
          <w:ilvl w:val="0"/>
          <w:numId w:val="9"/>
        </w:numPr>
        <w:spacing w:before="0"/>
        <w:ind w:left="1418"/>
      </w:pPr>
      <w:r w:rsidRPr="00A34E0E">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9D2316" w:rsidRPr="00056B6A" w:rsidRDefault="00903BE6" w:rsidP="004C74BB">
      <w:pPr>
        <w:pStyle w:val="Nagwek2"/>
        <w:numPr>
          <w:ilvl w:val="0"/>
          <w:numId w:val="9"/>
        </w:numPr>
        <w:spacing w:before="0"/>
        <w:ind w:left="1418"/>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EB7871" w:rsidRPr="00A56785" w:rsidRDefault="00A56785" w:rsidP="00A56785">
      <w:pPr>
        <w:pStyle w:val="Nagwek2"/>
        <w:rPr>
          <w:color w:val="auto"/>
        </w:rPr>
      </w:pPr>
      <w:r>
        <w:rPr>
          <w:color w:val="auto"/>
        </w:rPr>
        <w:t>W</w:t>
      </w:r>
      <w:r w:rsidR="008A3895">
        <w:rPr>
          <w:color w:val="auto"/>
        </w:rPr>
        <w:t>ykluczenie W</w:t>
      </w:r>
      <w:r>
        <w:rPr>
          <w:color w:val="auto"/>
        </w:rPr>
        <w:t xml:space="preserve">ykonawcy nastąpi w przypadkach, o których mowa w art. 24 ust. 7 ustawy </w:t>
      </w:r>
      <w:proofErr w:type="spellStart"/>
      <w:r>
        <w:rPr>
          <w:color w:val="auto"/>
        </w:rPr>
        <w:t>Pzp</w:t>
      </w:r>
      <w:proofErr w:type="spellEnd"/>
      <w:r>
        <w:rPr>
          <w:color w:val="auto"/>
        </w:rPr>
        <w:t>.</w:t>
      </w:r>
    </w:p>
    <w:p w:rsidR="00A34E0E" w:rsidRPr="00A34E0E" w:rsidRDefault="00A34E0E" w:rsidP="00A34E0E">
      <w:pPr>
        <w:pStyle w:val="Nagwek2"/>
        <w:rPr>
          <w:color w:val="auto"/>
        </w:rPr>
      </w:pPr>
      <w:r w:rsidRPr="00A34E0E">
        <w:rPr>
          <w:color w:val="auto"/>
        </w:rPr>
        <w:lastRenderedPageBreak/>
        <w:t xml:space="preserve">Wykonawca, który podlega wykluczeniu na podstawie </w:t>
      </w:r>
      <w:r>
        <w:rPr>
          <w:color w:val="auto"/>
        </w:rPr>
        <w:t xml:space="preserve">art. 24 </w:t>
      </w:r>
      <w:r w:rsidRPr="00A34E0E">
        <w:rPr>
          <w:color w:val="auto"/>
        </w:rPr>
        <w:t xml:space="preserve">ust. 1 </w:t>
      </w:r>
      <w:proofErr w:type="spellStart"/>
      <w:r w:rsidRPr="00A34E0E">
        <w:rPr>
          <w:color w:val="auto"/>
        </w:rPr>
        <w:t>pkt</w:t>
      </w:r>
      <w:proofErr w:type="spellEnd"/>
      <w:r w:rsidRPr="00A34E0E">
        <w:rPr>
          <w:color w:val="auto"/>
        </w:rPr>
        <w:t xml:space="preserve"> 13 i 14 oraz 16–20 lub ust. 5</w:t>
      </w:r>
      <w:r>
        <w:rPr>
          <w:color w:val="auto"/>
        </w:rPr>
        <w:t xml:space="preserve"> ustawy </w:t>
      </w:r>
      <w:proofErr w:type="spellStart"/>
      <w:r>
        <w:rPr>
          <w:color w:val="auto"/>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t>Zamawiający może wykluczyć Wykonawcę na każdym etapie postępowania</w:t>
      </w:r>
      <w:r w:rsidR="00E528CA">
        <w:t>, ofertę Wykonawcy wykluczonego uznaje się za odrzuconą.</w:t>
      </w:r>
    </w:p>
    <w:p w:rsidR="00F278EE" w:rsidRPr="0092294D" w:rsidRDefault="00A2369F" w:rsidP="00B40837">
      <w:pPr>
        <w:pStyle w:val="Nagwek1"/>
      </w:pPr>
      <w:bookmarkStart w:id="6" w:name="_Toc258314248"/>
      <w:r w:rsidRPr="00371538">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92EAD">
      <w:pPr>
        <w:pStyle w:val="Nagwek2"/>
      </w:pPr>
      <w:r>
        <w:t>Do oferty, w</w:t>
      </w:r>
      <w:r w:rsidR="00892EAD">
        <w:t xml:space="preserve"> celu wstępnego </w:t>
      </w:r>
      <w:r>
        <w:t>wykazania spełniania warunków udziału w postępowaniu oraz braku podstaw wykluczenia, Wykonawca zobowiązany jest</w:t>
      </w:r>
      <w:r w:rsidR="005F5697">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903BE6" w:rsidRPr="009D2316" w:rsidTr="00511E10">
        <w:tc>
          <w:tcPr>
            <w:tcW w:w="851" w:type="dxa"/>
          </w:tcPr>
          <w:p w:rsidR="00903BE6" w:rsidRPr="009D2316" w:rsidRDefault="00903BE6" w:rsidP="00511E10">
            <w:pPr>
              <w:spacing w:before="60" w:after="120"/>
              <w:jc w:val="both"/>
            </w:pPr>
            <w:r w:rsidRPr="00903BE6">
              <w:t>1</w:t>
            </w:r>
          </w:p>
        </w:tc>
        <w:tc>
          <w:tcPr>
            <w:tcW w:w="7686" w:type="dxa"/>
          </w:tcPr>
          <w:p w:rsidR="00903BE6" w:rsidRPr="009D2316" w:rsidRDefault="00903BE6" w:rsidP="004C74BB">
            <w:pPr>
              <w:spacing w:before="60" w:after="120"/>
              <w:jc w:val="both"/>
            </w:pPr>
            <w:r w:rsidRPr="00903BE6">
              <w:rPr>
                <w:b/>
              </w:rPr>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92294D">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903BE6" w:rsidRPr="009D2316" w:rsidTr="00511E10">
        <w:tc>
          <w:tcPr>
            <w:tcW w:w="851" w:type="dxa"/>
          </w:tcPr>
          <w:p w:rsidR="00903BE6" w:rsidRPr="009D2316" w:rsidRDefault="00903BE6" w:rsidP="00511E10">
            <w:pPr>
              <w:spacing w:before="60" w:after="120"/>
              <w:jc w:val="both"/>
            </w:pPr>
            <w:r w:rsidRPr="00903BE6">
              <w:t>1</w:t>
            </w:r>
          </w:p>
        </w:tc>
        <w:tc>
          <w:tcPr>
            <w:tcW w:w="7512" w:type="dxa"/>
          </w:tcPr>
          <w:p w:rsidR="00903BE6" w:rsidRPr="009D2316" w:rsidRDefault="00903BE6" w:rsidP="004C74BB">
            <w:pPr>
              <w:spacing w:before="60" w:after="120"/>
              <w:jc w:val="both"/>
            </w:pPr>
            <w:r w:rsidRPr="00903BE6">
              <w:rPr>
                <w:b/>
              </w:rPr>
              <w:t>Oświadczenia wykonawcy o przynależności albo braku przynależności do tej samej grupy kapitałowej.</w:t>
            </w:r>
          </w:p>
        </w:tc>
      </w:tr>
    </w:tbl>
    <w:p w:rsidR="002E057D" w:rsidRDefault="00BF6DEC" w:rsidP="002E057D">
      <w:pPr>
        <w:pStyle w:val="Nagwek2"/>
        <w:numPr>
          <w:ilvl w:val="0"/>
          <w:numId w:val="0"/>
        </w:numPr>
        <w:ind w:left="680"/>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t>.</w:t>
      </w:r>
      <w:r w:rsidR="009D2316">
        <w:t xml:space="preserve"> </w:t>
      </w:r>
    </w:p>
    <w:p w:rsidR="002E057D" w:rsidRDefault="002E057D" w:rsidP="00F278EE">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5B4881">
        <w:t xml:space="preserve">udzieleniem zamówienia, </w:t>
      </w:r>
      <w:r w:rsidR="00AA1892">
        <w:t>może wezwać</w:t>
      </w:r>
      <w:r w:rsidR="005B4881">
        <w:t xml:space="preserve"> W</w:t>
      </w:r>
      <w:r w:rsidRPr="00717726">
        <w:t>ykonawcę, którego oferta została najwyżej oceniona, do złożenia w</w:t>
      </w:r>
      <w:r>
        <w:t xml:space="preserve"> </w:t>
      </w:r>
      <w:r w:rsidR="005F5697">
        <w:t>wyznaczonym, nie krótszym niż 5</w:t>
      </w:r>
      <w:r w:rsidRPr="00717726">
        <w:t xml:space="preserve"> dni, terminie </w:t>
      </w:r>
      <w:r w:rsidRPr="00717726">
        <w:lastRenderedPageBreak/>
        <w:t>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903BE6" w:rsidRDefault="00F278EE" w:rsidP="004C74BB">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903BE6" w:rsidRPr="00371538" w:rsidRDefault="00903BE6" w:rsidP="00903BE6">
      <w:pPr>
        <w:pStyle w:val="Nagwek2"/>
        <w:numPr>
          <w:ilvl w:val="0"/>
          <w:numId w:val="12"/>
        </w:numPr>
        <w:ind w:left="709"/>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903BE6" w:rsidRPr="00371538" w:rsidTr="00511E10">
        <w:tc>
          <w:tcPr>
            <w:tcW w:w="720" w:type="dxa"/>
          </w:tcPr>
          <w:p w:rsidR="00903BE6" w:rsidRPr="00371538" w:rsidRDefault="00903BE6" w:rsidP="00511E10">
            <w:pPr>
              <w:spacing w:before="60" w:after="120"/>
              <w:jc w:val="both"/>
            </w:pPr>
            <w:r w:rsidRPr="006672A6">
              <w:rPr>
                <w:b/>
                <w:sz w:val="20"/>
                <w:szCs w:val="20"/>
              </w:rPr>
              <w:t>Lp.</w:t>
            </w:r>
          </w:p>
        </w:tc>
        <w:tc>
          <w:tcPr>
            <w:tcW w:w="7920" w:type="dxa"/>
          </w:tcPr>
          <w:p w:rsidR="00903BE6" w:rsidRPr="00371538" w:rsidRDefault="00903BE6" w:rsidP="00511E10">
            <w:pPr>
              <w:spacing w:before="60" w:after="120"/>
              <w:jc w:val="both"/>
            </w:pPr>
            <w:r w:rsidRPr="006672A6">
              <w:rPr>
                <w:b/>
                <w:sz w:val="20"/>
                <w:szCs w:val="20"/>
              </w:rPr>
              <w:t>Wymagany dokument</w:t>
            </w:r>
          </w:p>
        </w:tc>
      </w:tr>
      <w:tr w:rsidR="00903BE6" w:rsidRPr="00371538" w:rsidTr="00511E10">
        <w:tc>
          <w:tcPr>
            <w:tcW w:w="720" w:type="dxa"/>
          </w:tcPr>
          <w:p w:rsidR="00903BE6" w:rsidRPr="00371538" w:rsidRDefault="00903BE6" w:rsidP="00511E10">
            <w:pPr>
              <w:spacing w:before="60" w:after="120"/>
              <w:jc w:val="both"/>
            </w:pPr>
            <w:r w:rsidRPr="00903BE6">
              <w:t>1</w:t>
            </w:r>
          </w:p>
        </w:tc>
        <w:tc>
          <w:tcPr>
            <w:tcW w:w="7920" w:type="dxa"/>
          </w:tcPr>
          <w:p w:rsidR="00903BE6" w:rsidRPr="006672A6" w:rsidRDefault="00903BE6" w:rsidP="00511E10">
            <w:pPr>
              <w:spacing w:before="60" w:after="120"/>
              <w:jc w:val="both"/>
              <w:rPr>
                <w:b/>
                <w:bCs/>
              </w:rPr>
            </w:pPr>
            <w:r w:rsidRPr="00903BE6">
              <w:rPr>
                <w:b/>
                <w:bCs/>
              </w:rPr>
              <w:t>Wykaz dostaw lub usług</w:t>
            </w:r>
          </w:p>
          <w:p w:rsidR="00903BE6" w:rsidRPr="00371538" w:rsidRDefault="00903BE6" w:rsidP="00511E10">
            <w:pPr>
              <w:spacing w:before="60" w:after="120"/>
              <w:jc w:val="both"/>
            </w:pPr>
            <w:r w:rsidRPr="00903BE6">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903BE6" w:rsidRPr="00371538" w:rsidTr="00511E10">
        <w:tc>
          <w:tcPr>
            <w:tcW w:w="720" w:type="dxa"/>
          </w:tcPr>
          <w:p w:rsidR="00903BE6" w:rsidRPr="00371538" w:rsidRDefault="00903BE6" w:rsidP="00511E10">
            <w:pPr>
              <w:spacing w:before="60" w:after="120"/>
              <w:jc w:val="both"/>
            </w:pPr>
            <w:r w:rsidRPr="00903BE6">
              <w:t>2</w:t>
            </w:r>
          </w:p>
        </w:tc>
        <w:tc>
          <w:tcPr>
            <w:tcW w:w="7920" w:type="dxa"/>
          </w:tcPr>
          <w:p w:rsidR="00903BE6" w:rsidRPr="006672A6" w:rsidRDefault="00903BE6" w:rsidP="00511E10">
            <w:pPr>
              <w:spacing w:before="60" w:after="120"/>
              <w:jc w:val="both"/>
              <w:rPr>
                <w:b/>
                <w:bCs/>
              </w:rPr>
            </w:pPr>
            <w:r w:rsidRPr="00903BE6">
              <w:rPr>
                <w:b/>
                <w:bCs/>
              </w:rPr>
              <w:t>Wykaz osób</w:t>
            </w:r>
          </w:p>
          <w:p w:rsidR="004011CD" w:rsidRPr="00371538" w:rsidRDefault="00903BE6" w:rsidP="00511E10">
            <w:pPr>
              <w:spacing w:before="60" w:after="120"/>
              <w:jc w:val="both"/>
            </w:pPr>
            <w:r w:rsidRPr="00903BE6">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903BE6" w:rsidRPr="00371538" w:rsidRDefault="00903BE6" w:rsidP="00903BE6">
      <w:pPr>
        <w:pStyle w:val="Nagwek2"/>
        <w:numPr>
          <w:ilvl w:val="0"/>
          <w:numId w:val="0"/>
        </w:numPr>
        <w:ind w:left="680"/>
      </w:pPr>
    </w:p>
    <w:p w:rsidR="00903BE6" w:rsidRPr="00371538" w:rsidRDefault="00903BE6" w:rsidP="00903BE6">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903BE6" w:rsidRPr="00371538" w:rsidTr="00511E10">
        <w:tc>
          <w:tcPr>
            <w:tcW w:w="720" w:type="dxa"/>
          </w:tcPr>
          <w:p w:rsidR="00903BE6" w:rsidRPr="00371538" w:rsidRDefault="00903BE6" w:rsidP="00511E10">
            <w:pPr>
              <w:spacing w:before="60" w:after="120"/>
              <w:jc w:val="both"/>
            </w:pPr>
            <w:r w:rsidRPr="006672A6">
              <w:rPr>
                <w:b/>
                <w:sz w:val="20"/>
                <w:szCs w:val="20"/>
              </w:rPr>
              <w:t>Lp.</w:t>
            </w:r>
          </w:p>
        </w:tc>
        <w:tc>
          <w:tcPr>
            <w:tcW w:w="7920" w:type="dxa"/>
          </w:tcPr>
          <w:p w:rsidR="00903BE6" w:rsidRPr="00371538" w:rsidRDefault="00903BE6" w:rsidP="00511E10">
            <w:pPr>
              <w:spacing w:before="60" w:after="120"/>
              <w:jc w:val="both"/>
            </w:pPr>
            <w:r w:rsidRPr="006672A6">
              <w:rPr>
                <w:b/>
                <w:sz w:val="20"/>
                <w:szCs w:val="20"/>
              </w:rPr>
              <w:t>Wymagany dokument</w:t>
            </w:r>
          </w:p>
        </w:tc>
      </w:tr>
      <w:tr w:rsidR="00903BE6" w:rsidRPr="00371538" w:rsidTr="00511E10">
        <w:tc>
          <w:tcPr>
            <w:tcW w:w="720" w:type="dxa"/>
          </w:tcPr>
          <w:p w:rsidR="00903BE6" w:rsidRPr="00371538" w:rsidRDefault="00903BE6" w:rsidP="00511E10">
            <w:pPr>
              <w:spacing w:before="60" w:after="120"/>
              <w:jc w:val="both"/>
            </w:pPr>
            <w:r w:rsidRPr="00903BE6">
              <w:t>1</w:t>
            </w:r>
          </w:p>
        </w:tc>
        <w:tc>
          <w:tcPr>
            <w:tcW w:w="7920" w:type="dxa"/>
          </w:tcPr>
          <w:p w:rsidR="00903BE6" w:rsidRPr="006672A6" w:rsidRDefault="00903BE6" w:rsidP="00511E10">
            <w:pPr>
              <w:spacing w:before="60" w:after="120"/>
              <w:jc w:val="both"/>
              <w:rPr>
                <w:b/>
                <w:bCs/>
              </w:rPr>
            </w:pPr>
            <w:r w:rsidRPr="00903BE6">
              <w:rPr>
                <w:b/>
                <w:bCs/>
              </w:rPr>
              <w:t>Odpis z właściwego rejestru lub z centralnej ewidencji i informacji o działalności gospodarczej</w:t>
            </w:r>
          </w:p>
          <w:p w:rsidR="00903BE6" w:rsidRPr="00371538" w:rsidRDefault="00903BE6" w:rsidP="00511E10">
            <w:pPr>
              <w:spacing w:before="60" w:after="120"/>
              <w:jc w:val="both"/>
            </w:pPr>
            <w:r w:rsidRPr="00903BE6">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903BE6">
              <w:t>pkt</w:t>
            </w:r>
            <w:proofErr w:type="spellEnd"/>
            <w:r w:rsidRPr="00903BE6">
              <w:t xml:space="preserve"> 1 ustawy </w:t>
            </w:r>
            <w:proofErr w:type="spellStart"/>
            <w:r w:rsidRPr="00903BE6">
              <w:t>Pzp</w:t>
            </w:r>
            <w:proofErr w:type="spellEnd"/>
            <w:r w:rsidRPr="00903BE6">
              <w:t>.</w:t>
            </w:r>
          </w:p>
        </w:tc>
      </w:tr>
      <w:tr w:rsidR="00903BE6" w:rsidRPr="00371538" w:rsidTr="00511E10">
        <w:tc>
          <w:tcPr>
            <w:tcW w:w="720" w:type="dxa"/>
          </w:tcPr>
          <w:p w:rsidR="00903BE6" w:rsidRPr="00371538" w:rsidRDefault="00903BE6" w:rsidP="00511E10">
            <w:pPr>
              <w:spacing w:before="60" w:after="120"/>
              <w:jc w:val="both"/>
            </w:pPr>
            <w:r w:rsidRPr="00903BE6">
              <w:lastRenderedPageBreak/>
              <w:t>2</w:t>
            </w:r>
          </w:p>
        </w:tc>
        <w:tc>
          <w:tcPr>
            <w:tcW w:w="7920" w:type="dxa"/>
          </w:tcPr>
          <w:p w:rsidR="00903BE6" w:rsidRPr="006672A6" w:rsidRDefault="00903BE6" w:rsidP="00511E10">
            <w:pPr>
              <w:spacing w:before="60" w:after="120"/>
              <w:jc w:val="both"/>
              <w:rPr>
                <w:b/>
                <w:bCs/>
              </w:rPr>
            </w:pPr>
            <w:r w:rsidRPr="00903BE6">
              <w:rPr>
                <w:b/>
                <w:bCs/>
              </w:rPr>
              <w:t>Zaświadczenie właściwego naczelnika urzędu skarbowego</w:t>
            </w:r>
          </w:p>
          <w:p w:rsidR="00903BE6" w:rsidRPr="00371538" w:rsidRDefault="00903BE6" w:rsidP="00511E10">
            <w:pPr>
              <w:spacing w:before="60" w:after="120"/>
              <w:jc w:val="both"/>
            </w:pPr>
            <w:r w:rsidRPr="00903BE6">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903BE6" w:rsidRPr="00371538" w:rsidTr="00511E10">
        <w:tc>
          <w:tcPr>
            <w:tcW w:w="720" w:type="dxa"/>
          </w:tcPr>
          <w:p w:rsidR="00903BE6" w:rsidRPr="00371538" w:rsidRDefault="00903BE6" w:rsidP="00511E10">
            <w:pPr>
              <w:spacing w:before="60" w:after="120"/>
              <w:jc w:val="both"/>
            </w:pPr>
            <w:r w:rsidRPr="00903BE6">
              <w:t>3</w:t>
            </w:r>
          </w:p>
        </w:tc>
        <w:tc>
          <w:tcPr>
            <w:tcW w:w="7920" w:type="dxa"/>
          </w:tcPr>
          <w:p w:rsidR="00903BE6" w:rsidRPr="006672A6" w:rsidRDefault="00903BE6" w:rsidP="00511E10">
            <w:pPr>
              <w:spacing w:before="60" w:after="120"/>
              <w:jc w:val="both"/>
              <w:rPr>
                <w:b/>
                <w:bCs/>
              </w:rPr>
            </w:pPr>
            <w:r w:rsidRPr="00903BE6">
              <w:rPr>
                <w:b/>
                <w:bCs/>
              </w:rPr>
              <w:t>Zaświadczenie właściwej terenowej jednostki organizacyjnej ZUS lub KRUS</w:t>
            </w:r>
          </w:p>
          <w:p w:rsidR="00903BE6" w:rsidRPr="00371538" w:rsidRDefault="00903BE6" w:rsidP="00511E10">
            <w:pPr>
              <w:spacing w:before="60" w:after="120"/>
              <w:jc w:val="both"/>
            </w:pPr>
            <w:r w:rsidRPr="00903BE6">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rsidR="00903BE6" w:rsidRPr="00371538" w:rsidRDefault="00903BE6" w:rsidP="00903BE6">
      <w:pPr>
        <w:pStyle w:val="Nagwek2"/>
        <w:numPr>
          <w:ilvl w:val="0"/>
          <w:numId w:val="0"/>
        </w:numPr>
        <w:ind w:left="680"/>
      </w:pPr>
    </w:p>
    <w:p w:rsidR="00903BE6" w:rsidRPr="00371538" w:rsidRDefault="00903BE6" w:rsidP="00903BE6">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903BE6" w:rsidRPr="00371538" w:rsidTr="00511E10">
        <w:tc>
          <w:tcPr>
            <w:tcW w:w="720" w:type="dxa"/>
          </w:tcPr>
          <w:p w:rsidR="00903BE6" w:rsidRPr="00371538" w:rsidRDefault="00903BE6" w:rsidP="00511E10">
            <w:pPr>
              <w:spacing w:before="60" w:after="120"/>
              <w:jc w:val="both"/>
            </w:pPr>
            <w:r w:rsidRPr="006672A6">
              <w:rPr>
                <w:b/>
                <w:sz w:val="20"/>
                <w:szCs w:val="20"/>
              </w:rPr>
              <w:t>Lp.</w:t>
            </w:r>
          </w:p>
        </w:tc>
        <w:tc>
          <w:tcPr>
            <w:tcW w:w="7920" w:type="dxa"/>
          </w:tcPr>
          <w:p w:rsidR="00903BE6" w:rsidRPr="00371538" w:rsidRDefault="00903BE6" w:rsidP="00511E10">
            <w:pPr>
              <w:spacing w:before="60" w:after="120"/>
              <w:jc w:val="both"/>
            </w:pPr>
            <w:r w:rsidRPr="006672A6">
              <w:rPr>
                <w:b/>
                <w:sz w:val="20"/>
                <w:szCs w:val="20"/>
              </w:rPr>
              <w:t>Wymagany dokument</w:t>
            </w:r>
          </w:p>
        </w:tc>
      </w:tr>
      <w:tr w:rsidR="00903BE6" w:rsidRPr="00371538" w:rsidTr="00511E10">
        <w:tc>
          <w:tcPr>
            <w:tcW w:w="720" w:type="dxa"/>
          </w:tcPr>
          <w:p w:rsidR="00903BE6" w:rsidRPr="00371538" w:rsidRDefault="00903BE6" w:rsidP="00511E10">
            <w:pPr>
              <w:spacing w:before="60" w:after="120"/>
              <w:jc w:val="both"/>
            </w:pPr>
            <w:r w:rsidRPr="00903BE6">
              <w:t>1</w:t>
            </w:r>
          </w:p>
        </w:tc>
        <w:tc>
          <w:tcPr>
            <w:tcW w:w="7920" w:type="dxa"/>
          </w:tcPr>
          <w:p w:rsidR="00903BE6" w:rsidRPr="006672A6" w:rsidRDefault="00903BE6" w:rsidP="00511E10">
            <w:pPr>
              <w:spacing w:before="60" w:after="120"/>
              <w:jc w:val="both"/>
              <w:rPr>
                <w:b/>
                <w:bCs/>
              </w:rPr>
            </w:pPr>
            <w:r w:rsidRPr="00903BE6">
              <w:rPr>
                <w:b/>
                <w:bCs/>
              </w:rPr>
              <w:t>Dokument potwierdzający niezaleganie przez wykonawcę z opłacaniem podatków</w:t>
            </w:r>
          </w:p>
          <w:p w:rsidR="00903BE6" w:rsidRPr="00371538" w:rsidRDefault="00903BE6" w:rsidP="00511E10">
            <w:pPr>
              <w:spacing w:before="60" w:after="120"/>
              <w:jc w:val="both"/>
            </w:pPr>
            <w:r w:rsidRPr="00903BE6">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903BE6" w:rsidRPr="00371538" w:rsidTr="00511E10">
        <w:tc>
          <w:tcPr>
            <w:tcW w:w="720" w:type="dxa"/>
          </w:tcPr>
          <w:p w:rsidR="00903BE6" w:rsidRPr="00371538" w:rsidRDefault="00903BE6" w:rsidP="00511E10">
            <w:pPr>
              <w:spacing w:before="60" w:after="120"/>
              <w:jc w:val="both"/>
            </w:pPr>
            <w:r w:rsidRPr="00903BE6">
              <w:t>2</w:t>
            </w:r>
          </w:p>
        </w:tc>
        <w:tc>
          <w:tcPr>
            <w:tcW w:w="7920" w:type="dxa"/>
          </w:tcPr>
          <w:p w:rsidR="00903BE6" w:rsidRPr="006672A6" w:rsidRDefault="00903BE6" w:rsidP="00511E10">
            <w:pPr>
              <w:spacing w:before="60" w:after="120"/>
              <w:jc w:val="both"/>
              <w:rPr>
                <w:b/>
                <w:bCs/>
              </w:rPr>
            </w:pPr>
            <w:r w:rsidRPr="00903BE6">
              <w:rPr>
                <w:b/>
                <w:bCs/>
              </w:rPr>
              <w:t>Dokument potwierdzający, że nie otwarto likwidacji wykonawcy</w:t>
            </w:r>
          </w:p>
          <w:p w:rsidR="00903BE6" w:rsidRPr="00371538" w:rsidRDefault="00903BE6" w:rsidP="00511E10">
            <w:pPr>
              <w:spacing w:before="60" w:after="120"/>
              <w:jc w:val="both"/>
            </w:pPr>
            <w:r w:rsidRPr="00903BE6">
              <w:t xml:space="preserve">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t>
            </w:r>
            <w:r w:rsidRPr="00903BE6">
              <w:lastRenderedPageBreak/>
              <w:t>wcześniej niż 6 miesięcy przed upływem terminu składania ofert albo wniosków o dopuszczenie do udziału w postępowaniu.</w:t>
            </w:r>
          </w:p>
        </w:tc>
      </w:tr>
    </w:tbl>
    <w:p w:rsidR="00903BE6" w:rsidRDefault="00903BE6" w:rsidP="00903BE6">
      <w:pPr>
        <w:pStyle w:val="Nagwek2"/>
        <w:numPr>
          <w:ilvl w:val="0"/>
          <w:numId w:val="0"/>
        </w:numPr>
        <w:ind w:left="680"/>
      </w:pPr>
      <w:r>
        <w:lastRenderedPageBreak/>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903BE6" w:rsidRPr="00944DA3" w:rsidRDefault="00903BE6" w:rsidP="004C74BB">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903BE6" w:rsidRPr="004A3EC1" w:rsidRDefault="00903BE6" w:rsidP="00903BE6">
      <w:pPr>
        <w:pStyle w:val="Nagwek2"/>
        <w:numPr>
          <w:ilvl w:val="0"/>
          <w:numId w:val="12"/>
        </w:numPr>
        <w:spacing w:after="80"/>
        <w:ind w:left="709" w:hanging="357"/>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903BE6" w:rsidRPr="00944DA3" w:rsidTr="00511E10">
        <w:tc>
          <w:tcPr>
            <w:tcW w:w="720" w:type="dxa"/>
          </w:tcPr>
          <w:p w:rsidR="00903BE6" w:rsidRPr="00944DA3" w:rsidRDefault="00903BE6" w:rsidP="00511E10">
            <w:pPr>
              <w:spacing w:before="60" w:after="120"/>
              <w:jc w:val="both"/>
            </w:pPr>
            <w:r w:rsidRPr="00944DA3">
              <w:rPr>
                <w:b/>
                <w:sz w:val="20"/>
                <w:szCs w:val="20"/>
              </w:rPr>
              <w:t>Lp.</w:t>
            </w:r>
          </w:p>
        </w:tc>
        <w:tc>
          <w:tcPr>
            <w:tcW w:w="7916" w:type="dxa"/>
          </w:tcPr>
          <w:p w:rsidR="00903BE6" w:rsidRPr="00944DA3" w:rsidRDefault="00903BE6" w:rsidP="00511E10">
            <w:pPr>
              <w:spacing w:before="60" w:after="120"/>
              <w:jc w:val="both"/>
            </w:pPr>
            <w:r w:rsidRPr="00944DA3">
              <w:rPr>
                <w:b/>
                <w:sz w:val="20"/>
                <w:szCs w:val="20"/>
              </w:rPr>
              <w:t>Wymagany dokument</w:t>
            </w:r>
          </w:p>
        </w:tc>
      </w:tr>
      <w:tr w:rsidR="00903BE6" w:rsidRPr="00944DA3" w:rsidTr="00511E10">
        <w:tc>
          <w:tcPr>
            <w:tcW w:w="720" w:type="dxa"/>
          </w:tcPr>
          <w:p w:rsidR="00903BE6" w:rsidRPr="00944DA3" w:rsidRDefault="00903BE6" w:rsidP="00511E10">
            <w:pPr>
              <w:spacing w:before="60" w:after="120"/>
              <w:jc w:val="both"/>
            </w:pPr>
            <w:r w:rsidRPr="00903BE6">
              <w:t>1</w:t>
            </w:r>
          </w:p>
        </w:tc>
        <w:tc>
          <w:tcPr>
            <w:tcW w:w="7916" w:type="dxa"/>
          </w:tcPr>
          <w:p w:rsidR="00903BE6" w:rsidRPr="00944DA3" w:rsidRDefault="00903BE6" w:rsidP="00511E10">
            <w:pPr>
              <w:spacing w:before="60" w:after="120"/>
              <w:jc w:val="both"/>
              <w:rPr>
                <w:b/>
                <w:bCs/>
              </w:rPr>
            </w:pPr>
            <w:r w:rsidRPr="00903BE6">
              <w:rPr>
                <w:b/>
                <w:bCs/>
              </w:rPr>
              <w:t>Zobowiązanie podmiotów trzecich do oddania do dyspozycji niezbędnych zasobów.</w:t>
            </w:r>
          </w:p>
          <w:p w:rsidR="00903BE6" w:rsidRPr="00944DA3" w:rsidRDefault="00903BE6" w:rsidP="00511E10">
            <w:pPr>
              <w:spacing w:before="60" w:after="120"/>
              <w:jc w:val="both"/>
            </w:pPr>
            <w:r w:rsidRPr="00903BE6">
              <w:t>Zobowiązanie podmiotów, na zdolnościach lub sytuacji których Wykonawca polega, do oddania mu do dyspozycji niezbędnych zasobów na potrzeby realizacji zamówienia.</w:t>
            </w:r>
          </w:p>
        </w:tc>
      </w:tr>
    </w:tbl>
    <w:p w:rsidR="00903BE6" w:rsidRPr="00371538" w:rsidRDefault="00903BE6" w:rsidP="00903BE6">
      <w:pPr>
        <w:pStyle w:val="Nagwek2"/>
        <w:numPr>
          <w:ilvl w:val="0"/>
          <w:numId w:val="0"/>
        </w:numPr>
        <w:ind w:left="680"/>
      </w:pPr>
    </w:p>
    <w:p w:rsidR="00903BE6" w:rsidRPr="00371538" w:rsidRDefault="00903BE6" w:rsidP="00903BE6">
      <w:pPr>
        <w:pStyle w:val="Nagwek2"/>
        <w:numPr>
          <w:ilvl w:val="0"/>
          <w:numId w:val="12"/>
        </w:numPr>
        <w:ind w:left="851" w:hanging="425"/>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903BE6" w:rsidRPr="00371538" w:rsidTr="00511E10">
        <w:tc>
          <w:tcPr>
            <w:tcW w:w="720" w:type="dxa"/>
          </w:tcPr>
          <w:p w:rsidR="00903BE6" w:rsidRPr="00371538" w:rsidRDefault="00903BE6" w:rsidP="00511E10">
            <w:pPr>
              <w:spacing w:before="60" w:after="120"/>
              <w:jc w:val="both"/>
            </w:pPr>
            <w:r w:rsidRPr="006672A6">
              <w:rPr>
                <w:b/>
                <w:sz w:val="20"/>
                <w:szCs w:val="20"/>
              </w:rPr>
              <w:t>Lp.</w:t>
            </w:r>
          </w:p>
        </w:tc>
        <w:tc>
          <w:tcPr>
            <w:tcW w:w="7920" w:type="dxa"/>
          </w:tcPr>
          <w:p w:rsidR="00903BE6" w:rsidRPr="00371538" w:rsidRDefault="00903BE6" w:rsidP="00511E10">
            <w:pPr>
              <w:spacing w:before="60" w:after="120"/>
              <w:jc w:val="both"/>
            </w:pPr>
            <w:r w:rsidRPr="006672A6">
              <w:rPr>
                <w:b/>
                <w:sz w:val="20"/>
                <w:szCs w:val="20"/>
              </w:rPr>
              <w:t>Wymagany dokument</w:t>
            </w:r>
          </w:p>
        </w:tc>
      </w:tr>
      <w:tr w:rsidR="00903BE6" w:rsidRPr="00371538" w:rsidTr="00511E10">
        <w:tc>
          <w:tcPr>
            <w:tcW w:w="720" w:type="dxa"/>
          </w:tcPr>
          <w:p w:rsidR="00903BE6" w:rsidRPr="00371538" w:rsidRDefault="00903BE6" w:rsidP="00511E10">
            <w:pPr>
              <w:spacing w:before="60" w:after="120"/>
              <w:jc w:val="both"/>
            </w:pPr>
            <w:r w:rsidRPr="00903BE6">
              <w:t>1</w:t>
            </w:r>
          </w:p>
        </w:tc>
        <w:tc>
          <w:tcPr>
            <w:tcW w:w="7920" w:type="dxa"/>
          </w:tcPr>
          <w:p w:rsidR="00903BE6" w:rsidRPr="004C74BB" w:rsidRDefault="00903BE6" w:rsidP="00511E10">
            <w:pPr>
              <w:spacing w:before="60" w:after="120"/>
              <w:jc w:val="both"/>
              <w:rPr>
                <w:b/>
                <w:bCs/>
              </w:rPr>
            </w:pPr>
            <w:r w:rsidRPr="00903BE6">
              <w:rPr>
                <w:b/>
                <w:bCs/>
              </w:rPr>
              <w:t>Wykaz części zamówienia, której wykonanie wykonawca zamierza powierzyć podwykonawcom</w:t>
            </w:r>
            <w:r w:rsidR="004C74BB">
              <w:rPr>
                <w:b/>
                <w:bCs/>
              </w:rPr>
              <w:t xml:space="preserve"> </w:t>
            </w:r>
            <w:r w:rsidR="004C74BB" w:rsidRPr="004C74BB">
              <w:rPr>
                <w:bCs/>
              </w:rPr>
              <w:t>(jeżeli dotyczy)</w:t>
            </w:r>
          </w:p>
        </w:tc>
      </w:tr>
      <w:tr w:rsidR="00903BE6" w:rsidRPr="00371538" w:rsidTr="00511E10">
        <w:tc>
          <w:tcPr>
            <w:tcW w:w="720" w:type="dxa"/>
          </w:tcPr>
          <w:p w:rsidR="00903BE6" w:rsidRPr="00371538" w:rsidRDefault="00903BE6" w:rsidP="00511E10">
            <w:pPr>
              <w:spacing w:before="60" w:after="120"/>
              <w:jc w:val="both"/>
            </w:pPr>
            <w:r w:rsidRPr="00903BE6">
              <w:t>2</w:t>
            </w:r>
          </w:p>
        </w:tc>
        <w:tc>
          <w:tcPr>
            <w:tcW w:w="7920" w:type="dxa"/>
          </w:tcPr>
          <w:p w:rsidR="00903BE6" w:rsidRPr="004C74BB" w:rsidRDefault="00903BE6" w:rsidP="00511E10">
            <w:pPr>
              <w:spacing w:before="60" w:after="120"/>
              <w:jc w:val="both"/>
              <w:rPr>
                <w:b/>
                <w:bCs/>
              </w:rPr>
            </w:pPr>
            <w:r w:rsidRPr="00903BE6">
              <w:rPr>
                <w:b/>
                <w:bCs/>
              </w:rPr>
              <w:t>Informacja wykonawcy o obowiązku podatkowym</w:t>
            </w:r>
            <w:r w:rsidR="004C74BB">
              <w:rPr>
                <w:b/>
                <w:bCs/>
              </w:rPr>
              <w:t xml:space="preserve"> </w:t>
            </w:r>
            <w:r w:rsidR="004C74BB" w:rsidRPr="004C74BB">
              <w:rPr>
                <w:bCs/>
              </w:rPr>
              <w:t>(jeżeli dotyczy)</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 xml:space="preserve">Wykonawca nie jest obowiązany do złożenia oświadczeń lub dokumentów potwierdzających spełnianie warunków udziału w postępowaniu oraz brak podstaw do </w:t>
      </w:r>
      <w:r>
        <w:lastRenderedPageBreak/>
        <w:t>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proofErr w:type="spellStart"/>
      <w:r w:rsidR="003520AB">
        <w:t>t.j</w:t>
      </w:r>
      <w:proofErr w:type="spellEnd"/>
      <w:r w:rsidR="003520AB">
        <w:t>. Dz. U. z 2017r. poz. 570</w:t>
      </w:r>
      <w:r w:rsidR="00FF771B">
        <w:t>)</w:t>
      </w:r>
      <w:r>
        <w:t>.</w:t>
      </w:r>
    </w:p>
    <w:p w:rsidR="00983549" w:rsidRDefault="008A3895" w:rsidP="00FF771B">
      <w:pPr>
        <w:pStyle w:val="Nagwek2"/>
        <w:numPr>
          <w:ilvl w:val="0"/>
          <w:numId w:val="0"/>
        </w:numPr>
        <w:ind w:left="680"/>
      </w:pPr>
      <w:r>
        <w:t>W takiej sytuacji W</w:t>
      </w:r>
      <w:r w:rsidR="0090602E">
        <w:t xml:space="preserve">ykonawca </w:t>
      </w:r>
      <w:r w:rsidR="005B4881">
        <w:t>zobligowany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FF771B">
      <w:pPr>
        <w:pStyle w:val="Nagwek2"/>
        <w:numPr>
          <w:ilvl w:val="0"/>
          <w:numId w:val="0"/>
        </w:numPr>
        <w:ind w:left="680"/>
      </w:pPr>
      <w:r>
        <w:t>Z</w:t>
      </w:r>
      <w:r w:rsidR="008A3895">
        <w:t>amawiający może żądać od W</w:t>
      </w:r>
      <w:r w:rsidRPr="00A80DAB">
        <w:t>ykonawcy przedstawienia tłumaczenia na</w:t>
      </w:r>
      <w:r w:rsidR="005B4881">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18407C">
      <w:pPr>
        <w:pStyle w:val="Nagwek2"/>
        <w:numPr>
          <w:ilvl w:val="0"/>
          <w:numId w:val="0"/>
        </w:numPr>
        <w:spacing w:before="60"/>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18407C">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E85EB9">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903BE6" w:rsidRDefault="00903BE6" w:rsidP="00903BE6">
      <w:pPr>
        <w:pStyle w:val="Nagwek2"/>
        <w:numPr>
          <w:ilvl w:val="0"/>
          <w:numId w:val="0"/>
        </w:numPr>
        <w:ind w:left="680"/>
      </w:pPr>
      <w:bookmarkStart w:id="7" w:name="_Toc258314249"/>
    </w:p>
    <w:p w:rsidR="00903BE6" w:rsidRDefault="00903BE6" w:rsidP="00903BE6">
      <w:pPr>
        <w:pStyle w:val="Nagwek1"/>
      </w:pPr>
      <w:r w:rsidRPr="00A86605">
        <w:t>INFORMACJA DLA WYKONAWCÓW POLEGAJĄCYCH NA ZASOBACH INNYCH PODMIOTÓW, NA ZASADACH OKREŚLONYCH W ART. 22A USTAWY PZP</w:t>
      </w:r>
    </w:p>
    <w:p w:rsidR="00903BE6" w:rsidRPr="00A86605" w:rsidRDefault="00903BE6" w:rsidP="00903BE6">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903BE6" w:rsidRPr="00A86605" w:rsidRDefault="00903BE6" w:rsidP="00903BE6">
      <w:pPr>
        <w:pStyle w:val="Nagwek2"/>
      </w:pPr>
      <w:r w:rsidRPr="00A86605">
        <w:lastRenderedPageBreak/>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903BE6" w:rsidRPr="00A86605" w:rsidRDefault="00903BE6" w:rsidP="00903BE6">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proofErr w:type="spellStart"/>
      <w:r w:rsidRPr="002E057D">
        <w:t>pkt</w:t>
      </w:r>
      <w:proofErr w:type="spellEnd"/>
      <w:r w:rsidRPr="002E057D">
        <w:t xml:space="preserve"> 7</w:t>
      </w:r>
      <w:r w:rsidRPr="00A86605">
        <w:t xml:space="preserve"> niniejszej SIWZ.</w:t>
      </w:r>
    </w:p>
    <w:p w:rsidR="00903BE6" w:rsidRPr="00A86605" w:rsidRDefault="00903BE6" w:rsidP="00903BE6">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903BE6" w:rsidRPr="00A86605" w:rsidRDefault="00903BE6" w:rsidP="00903BE6">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t xml:space="preserve">”Oświadczenia o niepodleganiu wykluczeniu oraz spełnianiu warunków udziału”, o którym mowa w </w:t>
      </w:r>
      <w:r w:rsidR="002E057D">
        <w:t xml:space="preserve">pkt. 8.1 </w:t>
      </w:r>
      <w:r w:rsidRPr="00FC0EBD">
        <w:t>SIWZ</w:t>
      </w:r>
      <w:r w:rsidRPr="00A86605">
        <w:t>.</w:t>
      </w:r>
    </w:p>
    <w:p w:rsidR="00903BE6" w:rsidRPr="00A86605" w:rsidRDefault="00903BE6" w:rsidP="00903BE6">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proofErr w:type="spellStart"/>
      <w:r w:rsidRPr="002E057D">
        <w:t>pkt</w:t>
      </w:r>
      <w:proofErr w:type="spellEnd"/>
      <w:r w:rsidRPr="002E057D">
        <w:t xml:space="preserve"> 8.5 </w:t>
      </w:r>
      <w:proofErr w:type="spellStart"/>
      <w:r w:rsidRPr="002E057D">
        <w:t>ppkt</w:t>
      </w:r>
      <w:proofErr w:type="spellEnd"/>
      <w:r w:rsidRPr="002E057D">
        <w:t xml:space="preserve"> 2</w:t>
      </w:r>
      <w:r w:rsidRPr="00A86605">
        <w:t xml:space="preserve"> SIWZ.</w:t>
      </w:r>
    </w:p>
    <w:p w:rsidR="00903BE6" w:rsidRDefault="00903BE6" w:rsidP="00903BE6">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903BE6" w:rsidRDefault="00903BE6" w:rsidP="00903BE6">
      <w:pPr>
        <w:pStyle w:val="Nagwek2"/>
        <w:numPr>
          <w:ilvl w:val="0"/>
          <w:numId w:val="14"/>
        </w:numPr>
      </w:pPr>
      <w:r>
        <w:t>zakres dostępnych W</w:t>
      </w:r>
      <w:r w:rsidRPr="00A86605">
        <w:t>ykonawcy zasobów innego podmiotu;</w:t>
      </w:r>
    </w:p>
    <w:p w:rsidR="00903BE6" w:rsidRDefault="00903BE6" w:rsidP="00903BE6">
      <w:pPr>
        <w:pStyle w:val="Nagwek2"/>
        <w:numPr>
          <w:ilvl w:val="0"/>
          <w:numId w:val="14"/>
        </w:numPr>
      </w:pPr>
      <w:r w:rsidRPr="00A86605">
        <w:t xml:space="preserve">sposób wykorzystania </w:t>
      </w:r>
      <w:r>
        <w:t>zasobów innego podmiotu, przez W</w:t>
      </w:r>
      <w:r w:rsidRPr="00A86605">
        <w:t>ykonawcę, przy wykonywaniu zamówienia publicznego;</w:t>
      </w:r>
    </w:p>
    <w:p w:rsidR="00903BE6" w:rsidRDefault="00903BE6" w:rsidP="00903BE6">
      <w:pPr>
        <w:pStyle w:val="Nagwek2"/>
        <w:numPr>
          <w:ilvl w:val="0"/>
          <w:numId w:val="14"/>
        </w:numPr>
      </w:pPr>
      <w:r w:rsidRPr="00A86605">
        <w:t>zakres i okres udziału innego podmiotu przy wykonywaniu zamówienia publicznego;</w:t>
      </w:r>
    </w:p>
    <w:p w:rsidR="00903BE6" w:rsidRPr="00A86605" w:rsidRDefault="00903BE6" w:rsidP="00903BE6">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903BE6" w:rsidRPr="00A86605" w:rsidRDefault="00903BE6" w:rsidP="00903BE6">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903BE6" w:rsidRDefault="00903BE6" w:rsidP="00903BE6">
      <w:pPr>
        <w:pStyle w:val="Nagwek2"/>
        <w:numPr>
          <w:ilvl w:val="0"/>
          <w:numId w:val="0"/>
        </w:numPr>
        <w:ind w:left="680"/>
      </w:pPr>
      <w:r w:rsidRPr="00A86605">
        <w:t>a)  zastąpił ten podmiot innym podmiotem lub podmiotami lub</w:t>
      </w:r>
    </w:p>
    <w:p w:rsidR="00903BE6" w:rsidRDefault="00903BE6" w:rsidP="00903BE6">
      <w:pPr>
        <w:pStyle w:val="Nagwek2"/>
        <w:numPr>
          <w:ilvl w:val="0"/>
          <w:numId w:val="0"/>
        </w:numPr>
        <w:ind w:left="993" w:hanging="313"/>
      </w:pPr>
      <w:r w:rsidRPr="00A86605">
        <w:lastRenderedPageBreak/>
        <w:t xml:space="preserve">b) zobowiązał się do osobistego wykonania odpowiedniej części zamówienia, jeżeli wykaże zdolności techniczne lub zawodowe lub sytuację finansową lub ekonomiczną, o których mowa w </w:t>
      </w:r>
      <w:r w:rsidRPr="002E057D">
        <w:t>pkt. 9.1</w:t>
      </w:r>
      <w:r w:rsidRPr="00A86605">
        <w:t xml:space="preserve"> SIWZ.</w:t>
      </w:r>
    </w:p>
    <w:p w:rsidR="009E038F" w:rsidRPr="009E038F" w:rsidRDefault="009E038F" w:rsidP="00A86605">
      <w:pPr>
        <w:pStyle w:val="Nagwek2"/>
        <w:numPr>
          <w:ilvl w:val="0"/>
          <w:numId w:val="0"/>
        </w:numPr>
        <w:ind w:left="993" w:hanging="313"/>
      </w:pPr>
    </w:p>
    <w:p w:rsidR="0090602E" w:rsidRDefault="00A86605" w:rsidP="00B40837">
      <w:pPr>
        <w:pStyle w:val="Nagwek1"/>
      </w:pPr>
      <w:r w:rsidRPr="000309CA">
        <w:t>INFORMACJA DLA WYKONAWCÓW zamierzających powierzyć wykonanie części zamówienia podwykonawcom</w:t>
      </w:r>
    </w:p>
    <w:p w:rsidR="001C5986" w:rsidRDefault="001C5986" w:rsidP="001C5986">
      <w:pPr>
        <w:pStyle w:val="Nagwek2"/>
      </w:pPr>
      <w:r w:rsidRPr="001C5986">
        <w:t>Wykonawca może powierz</w:t>
      </w:r>
      <w:r w:rsidR="00E26EEE">
        <w:t>yć wykonanie części zamówienia P</w:t>
      </w:r>
      <w:r w:rsidRPr="001C5986">
        <w:t>odwykonawcom.</w:t>
      </w:r>
    </w:p>
    <w:p w:rsidR="00903BE6" w:rsidRPr="00264019" w:rsidRDefault="00127036" w:rsidP="002E057D">
      <w:pPr>
        <w:pStyle w:val="Nagwek2"/>
      </w:pPr>
      <w:r>
        <w:t>Zamawiający wymaga</w:t>
      </w:r>
      <w:r w:rsidR="005B4881">
        <w:t xml:space="preserve"> wskazania przez W</w:t>
      </w:r>
      <w:r w:rsidR="001C5986">
        <w:t>ykonawcę części zamówienia, których wyko</w:t>
      </w:r>
      <w:r w:rsidR="00E26EEE">
        <w:t>nanie zamierza powierzyć P</w:t>
      </w:r>
      <w:r w:rsidR="001C5986">
        <w:t xml:space="preserve">odwykonawcom </w:t>
      </w:r>
      <w:r w:rsidR="005B4881">
        <w:t>i podania przez W</w:t>
      </w:r>
      <w:r w:rsidR="00E26EEE">
        <w:t>ykonawcę firm P</w:t>
      </w:r>
      <w:r w:rsidR="001C5986">
        <w:t>odwykonawców.</w:t>
      </w:r>
    </w:p>
    <w:p w:rsidR="00903BE6" w:rsidRPr="00AA5FCE" w:rsidRDefault="00903BE6" w:rsidP="00903BE6">
      <w:pPr>
        <w:pStyle w:val="Nagwek2"/>
        <w:rPr>
          <w:color w:val="auto"/>
        </w:rPr>
      </w:pPr>
      <w:r w:rsidRPr="00AA5FCE">
        <w:rPr>
          <w:color w:val="auto"/>
        </w:rPr>
        <w:t>Zamawiający żąda, aby przed przystąpieniem do wykonania zamówienia Wykonawca, o ile są już znane, podał nazwy albo imiona i nazwiska oraz dane kontaktowe Podwykonawców i osób do kontaktu z nimi, zaangażowanych w realizację zamówienia.</w:t>
      </w:r>
    </w:p>
    <w:p w:rsidR="00944DA3" w:rsidRPr="005E601C" w:rsidRDefault="00903BE6" w:rsidP="002E057D">
      <w:pPr>
        <w:pStyle w:val="Nagwek2"/>
        <w:numPr>
          <w:ilvl w:val="0"/>
          <w:numId w:val="0"/>
        </w:numPr>
        <w:ind w:left="680"/>
        <w:rPr>
          <w:color w:val="auto"/>
        </w:rPr>
      </w:pPr>
      <w:r w:rsidRPr="00AA5FCE">
        <w:rPr>
          <w:color w:val="auto"/>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1C5986" w:rsidRPr="00944DA3" w:rsidRDefault="001C5986" w:rsidP="00713508">
      <w:pPr>
        <w:pStyle w:val="Nagwek2"/>
      </w:pPr>
      <w:r>
        <w:t>Wykonawca, który zamierza powierz</w:t>
      </w:r>
      <w:r w:rsidR="00E26EEE">
        <w:t>yć wykonanie części zamówienia P</w:t>
      </w:r>
      <w:r>
        <w:t xml:space="preserve">odwykonawcom, w celu wykazania braku istnienia wobec nich podstaw wykluczenia z udziału w postępowaniu </w:t>
      </w:r>
      <w:r w:rsidR="000F03BD">
        <w:t xml:space="preserve">zamieszcza informacje o Podwykonawcach w dokumencie </w:t>
      </w:r>
      <w:r w:rsidR="000F03BD" w:rsidRPr="00FC0EBD">
        <w:t xml:space="preserve">”Oświadczenia o niepodleganiu wykluczeniu oraz spełnianiu warunków udziału”, o którym mowa w </w:t>
      </w:r>
      <w:r w:rsidR="002E057D">
        <w:t>pkt. 8.1</w:t>
      </w:r>
      <w:r w:rsidR="000F03BD" w:rsidRPr="00FC0EBD">
        <w:t xml:space="preserve"> SIWZ</w:t>
      </w:r>
      <w:r>
        <w:t>.</w:t>
      </w:r>
    </w:p>
    <w:p w:rsidR="00127036" w:rsidRPr="00127036" w:rsidRDefault="00127036" w:rsidP="00127036">
      <w:pPr>
        <w:pStyle w:val="Nagwek2"/>
        <w:numPr>
          <w:ilvl w:val="0"/>
          <w:numId w:val="0"/>
        </w:numPr>
        <w:ind w:left="680"/>
      </w:pPr>
    </w:p>
    <w:p w:rsidR="00EE3618" w:rsidRDefault="00127036" w:rsidP="00B40837">
      <w:pPr>
        <w:pStyle w:val="Nagwek1"/>
      </w:pPr>
      <w:r>
        <w:t>Informacja dla wykonawców wspólnie ubiegających się o udzielenie zamówienia</w:t>
      </w:r>
    </w:p>
    <w:p w:rsidR="00127036" w:rsidRPr="00127036" w:rsidRDefault="00127036" w:rsidP="00127036">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pPr>
      <w:r w:rsidRPr="00127036">
        <w:t>W przypadku wspólnego ub</w:t>
      </w:r>
      <w:r w:rsidR="005B4881">
        <w:t>iegania się o zamówienie przez W</w:t>
      </w:r>
      <w:r w:rsidRPr="00127036">
        <w:t xml:space="preserve">ykonawców, </w:t>
      </w:r>
      <w:r w:rsidR="0073111D">
        <w:t>wypełniony dokument</w:t>
      </w:r>
      <w:r w:rsidR="0073111D" w:rsidRPr="00141B20">
        <w:t xml:space="preserve"> </w:t>
      </w:r>
      <w:r w:rsidR="0073111D">
        <w:t>”Oświadczenia</w:t>
      </w:r>
      <w:r w:rsidR="0073111D" w:rsidRPr="00141B20">
        <w:t xml:space="preserve"> o niepodleganiu wykluczeniu oraz spełnianiu warunków udziału</w:t>
      </w:r>
      <w:r w:rsidR="0073111D">
        <w:t xml:space="preserve">”, o którym mowa w </w:t>
      </w:r>
      <w:r w:rsidR="002E057D">
        <w:t xml:space="preserve">pkt. 8.1 </w:t>
      </w:r>
      <w:r w:rsidR="0073111D">
        <w:t>SIWZ,</w:t>
      </w:r>
      <w:r w:rsidR="005B4881">
        <w:t xml:space="preserve"> składa każdy z W</w:t>
      </w:r>
      <w:r w:rsidRPr="00127036">
        <w:t>ykonawców wspólnie ubiegających się o zamówienie. Dokumenty te potwierdzają spełnianie warunków udziału w</w:t>
      </w:r>
      <w:r w:rsidR="00DB3A54">
        <w:t xml:space="preserve"> postępowaniu</w:t>
      </w:r>
      <w:r w:rsidRPr="00127036">
        <w:t xml:space="preserve"> oraz brak podstaw wykluczeni</w:t>
      </w:r>
      <w:r w:rsidR="005B4881">
        <w:t>a w zakresie, w którym każdy z W</w:t>
      </w:r>
      <w:r w:rsidRPr="00127036">
        <w:t>ykonawców wykazuje spełnianie warunków udziału w postępowaniu oraz brak podstaw wykluczenia.</w:t>
      </w:r>
    </w:p>
    <w:p w:rsidR="00BC04D7" w:rsidRPr="00876900" w:rsidRDefault="00127036" w:rsidP="00B40837">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04113A">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04113A" w:rsidRPr="0004113A">
        <w:t>(</w:t>
      </w:r>
      <w:proofErr w:type="spellStart"/>
      <w:r w:rsidR="003520AB">
        <w:t>t.j</w:t>
      </w:r>
      <w:proofErr w:type="spellEnd"/>
      <w:r w:rsidR="003520AB">
        <w:t>. Dz. U. z 2017r. poz. 1481</w:t>
      </w:r>
      <w:r w:rsidR="0004113A" w:rsidRPr="0004113A">
        <w:t>)</w:t>
      </w:r>
      <w:r w:rsidRPr="00E14BA2">
        <w:t xml:space="preserve">, osobiście, za </w:t>
      </w:r>
      <w:r w:rsidRPr="00E14BA2">
        <w:lastRenderedPageBreak/>
        <w:t>pośrednictwem posłańca, faksu lub przy użyciu środków komunikacji elektronicznej w rozumieniu ustawy z dnia 18 lipca 2002 r. o świadczeniu usług drogą elektroniczną (</w:t>
      </w:r>
      <w:proofErr w:type="spellStart"/>
      <w:r w:rsidR="003520AB">
        <w:t>t.j</w:t>
      </w:r>
      <w:proofErr w:type="spellEnd"/>
      <w:r w:rsidR="003520AB">
        <w:t>. Dz. U. z 2017r. poz. 1219</w:t>
      </w:r>
      <w:r>
        <w:t>).</w:t>
      </w:r>
    </w:p>
    <w:p w:rsidR="006F5BCD" w:rsidRPr="006F5BCD" w:rsidRDefault="00E14BA2" w:rsidP="0073111D">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3520AB">
        <w:t xml:space="preserve"> </w:t>
      </w:r>
      <w:r w:rsidR="003520AB" w:rsidRPr="00E14BA2">
        <w:t>(</w:t>
      </w:r>
      <w:proofErr w:type="spellStart"/>
      <w:r w:rsidR="003520AB">
        <w:t>t.j</w:t>
      </w:r>
      <w:proofErr w:type="spellEnd"/>
      <w:r w:rsidR="003520AB">
        <w:t>. Dz. U. z 2017r. poz. 1219)</w:t>
      </w:r>
      <w:r w:rsidRPr="00E14BA2">
        <w:t>, każda ze stron na żądanie drugiej strony niezwłocznie</w:t>
      </w:r>
      <w:r>
        <w:t xml:space="preserve"> potwierdza fakt ich otrzymania.</w:t>
      </w:r>
    </w:p>
    <w:p w:rsidR="00E0511E" w:rsidRDefault="006F5BCD" w:rsidP="006F5BCD">
      <w:pPr>
        <w:pStyle w:val="Nagwek2"/>
      </w:pPr>
      <w:r>
        <w:t xml:space="preserve">Ofertę </w:t>
      </w:r>
      <w:r w:rsidRPr="006F5BCD">
        <w:t>składa się pod rygorem nieważności w formie pisemnej</w:t>
      </w:r>
    </w:p>
    <w:p w:rsidR="00E0511E" w:rsidRDefault="00E0511E" w:rsidP="00A9512C">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0A1140">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terminu składania ofert</w:t>
      </w:r>
      <w:r w:rsidR="002E057D">
        <w:t>.</w:t>
      </w:r>
    </w:p>
    <w:p w:rsidR="00BC04D7" w:rsidRDefault="00BC04D7" w:rsidP="00A43AEE">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0A1140" w:rsidRPr="002E057D">
        <w:t>pkt</w:t>
      </w:r>
      <w:proofErr w:type="spellEnd"/>
      <w:r w:rsidR="000A1140" w:rsidRPr="002E057D">
        <w:t xml:space="preserve"> 12.5</w:t>
      </w:r>
      <w:r w:rsidRPr="002E057D">
        <w:t>,</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A43AEE">
      <w:pPr>
        <w:pStyle w:val="Nagwek2"/>
      </w:pPr>
      <w:r>
        <w:t xml:space="preserve">Przedłużenie terminu składania ofert nie wpływa na bieg terminu składania wniosku, o którym mowa w </w:t>
      </w:r>
      <w:proofErr w:type="spellStart"/>
      <w:r w:rsidR="004248CE" w:rsidRPr="002E057D">
        <w:t>pkt</w:t>
      </w:r>
      <w:proofErr w:type="spellEnd"/>
      <w:r w:rsidR="004248CE" w:rsidRPr="002E057D">
        <w:t xml:space="preserve"> 12.</w:t>
      </w:r>
      <w:r w:rsidR="000A1140" w:rsidRPr="002E057D">
        <w:t>5</w:t>
      </w:r>
      <w:r w:rsidRPr="002E057D">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903BE6" w:rsidRPr="007B6ECB" w:rsidTr="00511E10">
        <w:tc>
          <w:tcPr>
            <w:tcW w:w="744" w:type="dxa"/>
            <w:tcBorders>
              <w:top w:val="nil"/>
              <w:left w:val="nil"/>
              <w:bottom w:val="nil"/>
              <w:right w:val="nil"/>
            </w:tcBorders>
          </w:tcPr>
          <w:p w:rsidR="00903BE6" w:rsidRPr="00882095" w:rsidRDefault="00903BE6" w:rsidP="00511E10">
            <w:r w:rsidRPr="00903BE6">
              <w:t>1</w:t>
            </w:r>
          </w:p>
        </w:tc>
        <w:tc>
          <w:tcPr>
            <w:tcW w:w="7304" w:type="dxa"/>
            <w:tcBorders>
              <w:top w:val="nil"/>
              <w:left w:val="nil"/>
              <w:bottom w:val="nil"/>
              <w:right w:val="nil"/>
            </w:tcBorders>
          </w:tcPr>
          <w:p w:rsidR="00903BE6" w:rsidRPr="007B6ECB" w:rsidRDefault="00903BE6" w:rsidP="00511E10">
            <w:r w:rsidRPr="007B6ECB">
              <w:t xml:space="preserve"> inż. Dariusz Kozłowski -   Dyrektor Powiatowego Zarządu Dróg w Olecku tel.: ( 87)  5202224, e-mail: </w:t>
            </w:r>
            <w:hyperlink r:id="rId10" w:history="1">
              <w:r w:rsidR="002E057D" w:rsidRPr="008A00E8">
                <w:rPr>
                  <w:rStyle w:val="Hipercze"/>
                </w:rPr>
                <w:t>pzd@powiat.olecko.pl</w:t>
              </w:r>
            </w:hyperlink>
            <w:r w:rsidR="002E057D">
              <w:t xml:space="preserve"> </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903BE6" w:rsidRPr="007B6ECB" w:rsidTr="00511E10">
        <w:tc>
          <w:tcPr>
            <w:tcW w:w="744" w:type="dxa"/>
            <w:tcBorders>
              <w:top w:val="nil"/>
              <w:left w:val="nil"/>
              <w:bottom w:val="nil"/>
              <w:right w:val="nil"/>
            </w:tcBorders>
          </w:tcPr>
          <w:p w:rsidR="00903BE6" w:rsidRPr="00882095" w:rsidRDefault="00903BE6" w:rsidP="00511E10">
            <w:r w:rsidRPr="00903BE6">
              <w:t>1</w:t>
            </w:r>
          </w:p>
        </w:tc>
        <w:tc>
          <w:tcPr>
            <w:tcW w:w="7176" w:type="dxa"/>
            <w:tcBorders>
              <w:top w:val="nil"/>
              <w:left w:val="nil"/>
              <w:bottom w:val="nil"/>
              <w:right w:val="nil"/>
            </w:tcBorders>
          </w:tcPr>
          <w:p w:rsidR="00903BE6" w:rsidRPr="007B6ECB" w:rsidRDefault="00903BE6" w:rsidP="00511E10">
            <w:r w:rsidRPr="007B6ECB">
              <w:t xml:space="preserve"> mgr inż. Zdzisław Andruszkiewicz -   Kierownik Działu Technicznego PZD w Olecku tel.: ( 87)  5202224, e-mail: </w:t>
            </w:r>
            <w:hyperlink r:id="rId11" w:history="1">
              <w:r w:rsidR="002E057D" w:rsidRPr="008A00E8">
                <w:rPr>
                  <w:rStyle w:val="Hipercze"/>
                </w:rPr>
                <w:t>pzd@powiat.olecko.pl</w:t>
              </w:r>
            </w:hyperlink>
            <w:r w:rsidR="002E057D">
              <w:t xml:space="preserve"> </w:t>
            </w:r>
          </w:p>
        </w:tc>
      </w:tr>
    </w:tbl>
    <w:p w:rsidR="00EB7871" w:rsidRPr="003209A8" w:rsidRDefault="002B22BF" w:rsidP="00B40837">
      <w:pPr>
        <w:pStyle w:val="Nagwek1"/>
      </w:pPr>
      <w:r w:rsidRPr="00CF1AD9">
        <w:t>Wymagania dotycz</w:t>
      </w:r>
      <w:r w:rsidRPr="00CF1AD9">
        <w:rPr>
          <w:rFonts w:eastAsia="TimesNewRoman" w:cs="TimesNewRoman" w:hint="eastAsia"/>
        </w:rPr>
        <w:t>ą</w:t>
      </w:r>
      <w:r w:rsidRPr="00CF1AD9">
        <w:t>ce wadium</w:t>
      </w:r>
      <w:bookmarkEnd w:id="8"/>
    </w:p>
    <w:p w:rsidR="00903BE6" w:rsidRPr="003209A8" w:rsidRDefault="00903BE6" w:rsidP="00903BE6">
      <w:pPr>
        <w:pStyle w:val="Nagwek2"/>
        <w:rPr>
          <w:b/>
        </w:rPr>
      </w:pPr>
      <w:r w:rsidRPr="003209A8">
        <w:t xml:space="preserve">Oferta musi być zabezpieczona wadium w wysokości: </w:t>
      </w:r>
      <w:r w:rsidRPr="00903BE6">
        <w:rPr>
          <w:b/>
        </w:rPr>
        <w:t>2 000.00</w:t>
      </w:r>
      <w:r w:rsidRPr="00D91376">
        <w:rPr>
          <w:b/>
        </w:rPr>
        <w:t> PLN</w:t>
      </w:r>
      <w:r w:rsidRPr="00D91376">
        <w:t xml:space="preserve"> (słownie: </w:t>
      </w:r>
      <w:r w:rsidRPr="00903BE6">
        <w:t xml:space="preserve"> dwa tysiące 00/100</w:t>
      </w:r>
      <w:r w:rsidRPr="00D91376">
        <w:t> PLN)</w:t>
      </w:r>
      <w:r>
        <w:t>.</w:t>
      </w:r>
    </w:p>
    <w:p w:rsidR="00903BE6" w:rsidRPr="00876900" w:rsidRDefault="00903BE6" w:rsidP="00903BE6">
      <w:pPr>
        <w:pStyle w:val="Nagwek2"/>
      </w:pPr>
      <w:r>
        <w:t xml:space="preserve">Wadium należy wnieść w terminie do dnia </w:t>
      </w:r>
      <w:r w:rsidR="005860EA">
        <w:t>2018-03-14</w:t>
      </w:r>
      <w:r>
        <w:t xml:space="preserve"> do godz. </w:t>
      </w:r>
      <w:r w:rsidR="002E057D">
        <w:t>10:00</w:t>
      </w:r>
      <w:r>
        <w:t>.</w:t>
      </w:r>
    </w:p>
    <w:p w:rsidR="00903BE6" w:rsidRPr="00876900" w:rsidRDefault="00903BE6" w:rsidP="00903BE6">
      <w:pPr>
        <w:pStyle w:val="Nagwek2"/>
      </w:pPr>
      <w:r>
        <w:t>Wadium może być wnoszone w jednej lub kilku następujących formach:</w:t>
      </w:r>
    </w:p>
    <w:p w:rsidR="00903BE6" w:rsidRDefault="00903BE6" w:rsidP="00903BE6">
      <w:pPr>
        <w:pStyle w:val="Nagwek2"/>
        <w:numPr>
          <w:ilvl w:val="0"/>
          <w:numId w:val="15"/>
        </w:numPr>
        <w:ind w:left="1134"/>
      </w:pPr>
      <w:r>
        <w:t xml:space="preserve">pieniądzu: przelewem na rachunek bankowy Zamawiającego: </w:t>
      </w:r>
      <w:r w:rsidRPr="00903BE6">
        <w:t>BGŻ S.A. Oddział w Olecku</w:t>
      </w:r>
      <w:r>
        <w:t xml:space="preserve"> </w:t>
      </w:r>
      <w:r w:rsidRPr="00903BE6">
        <w:t>65 2030 0045 1110 0000 0185 0180</w:t>
      </w:r>
      <w:r>
        <w:t>;</w:t>
      </w:r>
    </w:p>
    <w:p w:rsidR="00903BE6" w:rsidRDefault="00903BE6" w:rsidP="00903BE6">
      <w:pPr>
        <w:pStyle w:val="Nagwek2"/>
        <w:numPr>
          <w:ilvl w:val="0"/>
          <w:numId w:val="15"/>
        </w:numPr>
        <w:ind w:left="1134"/>
      </w:pPr>
      <w:r w:rsidRPr="00F1047A">
        <w:lastRenderedPageBreak/>
        <w:t xml:space="preserve">poręczeniach </w:t>
      </w:r>
      <w:r>
        <w:t>bankowych lub poręczeniach spółdzielczej kasy oszczędnościowo-kredytowej, z tym że poręczenie kasy jest zawsze poręczeniem pieniężnym;</w:t>
      </w:r>
    </w:p>
    <w:p w:rsidR="00903BE6" w:rsidRDefault="00903BE6" w:rsidP="00903BE6">
      <w:pPr>
        <w:pStyle w:val="Nagwek2"/>
        <w:numPr>
          <w:ilvl w:val="0"/>
          <w:numId w:val="15"/>
        </w:numPr>
        <w:ind w:left="1134"/>
      </w:pPr>
      <w:r>
        <w:t>gwarancjach bankowych;</w:t>
      </w:r>
    </w:p>
    <w:p w:rsidR="00903BE6" w:rsidRDefault="00903BE6" w:rsidP="00903BE6">
      <w:pPr>
        <w:pStyle w:val="Nagwek2"/>
        <w:numPr>
          <w:ilvl w:val="0"/>
          <w:numId w:val="15"/>
        </w:numPr>
        <w:ind w:left="1134"/>
      </w:pPr>
      <w:r>
        <w:t>gwarancjach ubezpieczeniowych;</w:t>
      </w:r>
    </w:p>
    <w:p w:rsidR="00903BE6" w:rsidRPr="00876900" w:rsidRDefault="00903BE6" w:rsidP="00903BE6">
      <w:pPr>
        <w:pStyle w:val="Nagwek2"/>
        <w:numPr>
          <w:ilvl w:val="0"/>
          <w:numId w:val="15"/>
        </w:numPr>
        <w:ind w:left="1134"/>
      </w:pPr>
      <w:r>
        <w:t>por</w:t>
      </w:r>
      <w:r w:rsidRPr="00E0552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r w:rsidRPr="00EB6566">
        <w:t>(</w:t>
      </w:r>
      <w:proofErr w:type="spellStart"/>
      <w:r>
        <w:t>t.j</w:t>
      </w:r>
      <w:proofErr w:type="spellEnd"/>
      <w:r>
        <w:t xml:space="preserve">. </w:t>
      </w:r>
      <w:r w:rsidRPr="00EB6566">
        <w:t xml:space="preserve">Dz. U. z dnia 2007r. nr 42, poz. 275 z </w:t>
      </w:r>
      <w:proofErr w:type="spellStart"/>
      <w:r w:rsidRPr="00EB6566">
        <w:t>późn</w:t>
      </w:r>
      <w:proofErr w:type="spellEnd"/>
      <w:r w:rsidRPr="00EB6566">
        <w:t>. zm.).</w:t>
      </w:r>
    </w:p>
    <w:p w:rsidR="00903BE6" w:rsidRDefault="00903BE6" w:rsidP="00903BE6">
      <w:pPr>
        <w:pStyle w:val="Nagwek2"/>
      </w:pPr>
      <w:r w:rsidRPr="00772ADB">
        <w:t>Wykonawca zobowiązany jest wnieść wadium na okres związania ofertą.</w:t>
      </w:r>
    </w:p>
    <w:p w:rsidR="00903BE6" w:rsidRDefault="00903BE6" w:rsidP="00903BE6">
      <w:pPr>
        <w:pStyle w:val="Nagwek2"/>
      </w:pPr>
      <w:r w:rsidRPr="00223EF2">
        <w:t>Za termin wniesienia wadium w pieniądzu zostanie przyjęty termin uznania rachunku Zamawiającego.</w:t>
      </w:r>
    </w:p>
    <w:p w:rsidR="00903BE6" w:rsidRDefault="00903BE6" w:rsidP="00903BE6">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t>Pzp</w:t>
      </w:r>
      <w:proofErr w:type="spellEnd"/>
      <w:r>
        <w:t xml:space="preserve"> oraz zawierać w swojej treści nieodwołalne i bezwarunkowe zobowiązanie wystawcy dokumentu do zapłaty kwoty wadium na rzecz Zamawiającego. </w:t>
      </w:r>
    </w:p>
    <w:p w:rsidR="00903BE6" w:rsidRPr="00876900" w:rsidRDefault="00903BE6" w:rsidP="00903BE6">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903BE6" w:rsidRPr="00720175" w:rsidRDefault="00903BE6" w:rsidP="00903BE6">
      <w:pPr>
        <w:pStyle w:val="Nagwek2"/>
      </w:pPr>
      <w:r>
        <w:t xml:space="preserve">Zamawiający 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903BE6" w:rsidRPr="00876900" w:rsidRDefault="00903BE6" w:rsidP="00903BE6">
      <w:pPr>
        <w:pStyle w:val="Nagwek2"/>
      </w:pPr>
      <w:r>
        <w:t xml:space="preserve">Zamawiający zatrzyma wadium wraz z odsetkami, w przypadkach określonych w art. 46 ust. 4a i 5 ustawy </w:t>
      </w:r>
      <w:proofErr w:type="spellStart"/>
      <w:r>
        <w:t>Pzp</w:t>
      </w:r>
      <w:proofErr w:type="spellEnd"/>
      <w:r>
        <w:t>.</w:t>
      </w:r>
    </w:p>
    <w:p w:rsidR="002E057D" w:rsidRPr="00FE4517" w:rsidRDefault="002E057D" w:rsidP="002E057D">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F1B65" w:rsidRDefault="008F1B65" w:rsidP="00A43AEE">
      <w:pPr>
        <w:pStyle w:val="Nagwek2"/>
        <w:numPr>
          <w:ilvl w:val="0"/>
          <w:numId w:val="0"/>
        </w:numPr>
        <w:ind w:left="680"/>
      </w:pPr>
    </w:p>
    <w:p w:rsidR="008D48A7" w:rsidRPr="00876900" w:rsidRDefault="008D48A7" w:rsidP="00B40837">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A43AEE">
      <w:pPr>
        <w:pStyle w:val="Nagwek2"/>
      </w:pPr>
      <w:r>
        <w:t xml:space="preserve">Wykonawca pozostaje związany ofertą przez okres </w:t>
      </w:r>
      <w:r w:rsidR="00903BE6" w:rsidRPr="00903BE6">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903BE6" w:rsidRPr="00876900" w:rsidRDefault="008D48A7" w:rsidP="00903BE6">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903BE6">
        <w:t>Odmowa wyrażenia zgody nie powoduje utraty wadium.</w:t>
      </w:r>
      <w:r w:rsidR="00903BE6" w:rsidRPr="00876900">
        <w:t xml:space="preserve"> </w:t>
      </w:r>
    </w:p>
    <w:p w:rsidR="00903BE6" w:rsidRPr="00BF579F" w:rsidRDefault="00903BE6" w:rsidP="00903BE6">
      <w:pPr>
        <w:pStyle w:val="Nagwek2"/>
      </w:pPr>
      <w:r>
        <w:t xml:space="preserve">Przedłużenie terminu związania ofertą jest dopuszczalne tylko z jednoczesnym przedłużeniem okresu ważności wadium albo, jeżeli nie jest to możliwie, z wniesieniem nowego wadium na przedłużony okres związania ofertą. Jeżeli przedłużenie terminu </w:t>
      </w:r>
      <w:r>
        <w:lastRenderedPageBreak/>
        <w:t>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BF579F">
      <w:pPr>
        <w:pStyle w:val="Nagwek2"/>
        <w:numPr>
          <w:ilvl w:val="0"/>
          <w:numId w:val="0"/>
        </w:numPr>
        <w:ind w:left="680"/>
      </w:pPr>
    </w:p>
    <w:p w:rsidR="008D48A7" w:rsidRPr="00876900" w:rsidRDefault="008D48A7" w:rsidP="00B40837">
      <w:pPr>
        <w:pStyle w:val="Nagwek1"/>
      </w:pPr>
      <w:bookmarkStart w:id="10" w:name="_Toc258314252"/>
      <w:r w:rsidRPr="008872CB">
        <w:t>Opis sposobu przygotowywania ofert</w:t>
      </w:r>
      <w:bookmarkEnd w:id="10"/>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t>SIWZ.</w:t>
      </w:r>
    </w:p>
    <w:p w:rsidR="008D48A7" w:rsidRPr="002E057D" w:rsidRDefault="008D48A7" w:rsidP="00A43AEE">
      <w:pPr>
        <w:pStyle w:val="Nagwek2"/>
      </w:pPr>
      <w:r w:rsidRPr="002E057D">
        <w:t xml:space="preserve">Oferta musi być sporządzona według wzoru formularza oferty stanowiącego załącznik do niniejszej </w:t>
      </w:r>
      <w:r w:rsidR="003D0409" w:rsidRPr="002E057D">
        <w:t xml:space="preserve"> SIWZ</w:t>
      </w:r>
      <w:r w:rsidRPr="002E057D">
        <w:t>.</w:t>
      </w:r>
    </w:p>
    <w:p w:rsidR="008D48A7" w:rsidRPr="00876900" w:rsidRDefault="008D48A7" w:rsidP="00A43AEE">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A43AEE">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025A39">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903BE6" w:rsidRPr="00903BE6">
        <w:t>Opracowanie dokumentacji projektowej na przebudowę drogi powiatowej nr 1909N Wieliczki- Kleszczewo- Wysokie w km od 0+000 do km 11+270 ( w granicach administracyjnych powiatu oleckiego) wraz obiektami mostowymi i przepustami.</w:t>
      </w:r>
      <w:r w:rsidR="008D48A7">
        <w:t xml:space="preserve"> NIE OTWIERAĆ przed: </w:t>
      </w:r>
      <w:r w:rsidR="005860EA">
        <w:t>2018-03-14</w:t>
      </w:r>
      <w:r w:rsidR="008D48A7">
        <w:t xml:space="preserve"> godz. </w:t>
      </w:r>
      <w:r w:rsidR="00903BE6" w:rsidRPr="00903BE6">
        <w:t>10:10</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2E057D">
        <w:t>15</w:t>
      </w:r>
      <w:r w:rsidR="00536FAD" w:rsidRPr="002E057D">
        <w:t>.11</w:t>
      </w:r>
      <w:r>
        <w:t xml:space="preserve"> oraz dodatkowo oznaczone słowami „ZMIANA” lub „WYCOFANIE”.</w:t>
      </w:r>
    </w:p>
    <w:p w:rsidR="00B51D96" w:rsidRDefault="00B51D96" w:rsidP="00B51D96">
      <w:pPr>
        <w:pStyle w:val="Nagwek2"/>
        <w:ind w:left="709"/>
      </w:pPr>
      <w:r>
        <w:lastRenderedPageBreak/>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B40837">
      <w:pPr>
        <w:pStyle w:val="Nagwek1"/>
      </w:pPr>
      <w:bookmarkStart w:id="11" w:name="_Toc258314253"/>
      <w:r w:rsidRPr="00CE099A">
        <w:t>Miejsce oraz termin składania i otwarcia ofert</w:t>
      </w:r>
      <w:bookmarkEnd w:id="11"/>
    </w:p>
    <w:p w:rsidR="008D48A7" w:rsidRDefault="008D48A7" w:rsidP="00A43AEE">
      <w:pPr>
        <w:pStyle w:val="Nagwek2"/>
      </w:pPr>
      <w:r>
        <w:t xml:space="preserve">Oferty należy składać w </w:t>
      </w:r>
      <w:r w:rsidR="00903BE6" w:rsidRPr="00903BE6">
        <w:t>siedzibie Zamawiającego</w:t>
      </w:r>
      <w:r>
        <w:t xml:space="preserve">, pokój nr: </w:t>
      </w:r>
      <w:r w:rsidR="00903BE6" w:rsidRPr="00903BE6">
        <w:t>5</w:t>
      </w:r>
      <w:r>
        <w:t xml:space="preserve"> do dnia </w:t>
      </w:r>
      <w:r w:rsidR="005860EA">
        <w:t>2018-03-14</w:t>
      </w:r>
      <w:r>
        <w:t xml:space="preserve"> do godz. </w:t>
      </w:r>
      <w:r w:rsidR="002E057D">
        <w:t>10:00</w:t>
      </w:r>
      <w:r>
        <w:t>.</w:t>
      </w:r>
    </w:p>
    <w:p w:rsidR="008D48A7" w:rsidRPr="00876900" w:rsidRDefault="00656498" w:rsidP="00A43AEE">
      <w:pPr>
        <w:pStyle w:val="Nagwek2"/>
      </w:pPr>
      <w:r w:rsidRPr="00D91376">
        <w:t>Zama</w:t>
      </w:r>
      <w:r w:rsidR="005B4881">
        <w:t xml:space="preserve">wiający </w:t>
      </w:r>
      <w:r w:rsidR="00511A5D" w:rsidRPr="00511A5D">
        <w:t xml:space="preserve">niezwłocznie </w:t>
      </w:r>
      <w:r w:rsidR="00511A5D" w:rsidRPr="000F3A56">
        <w:t>zwróci ofertę</w:t>
      </w:r>
      <w:r w:rsidR="00511A5D" w:rsidRPr="00511A5D">
        <w:t xml:space="preserve"> Wykonawcy,</w:t>
      </w:r>
      <w:r w:rsidR="00511A5D" w:rsidRPr="00511A5D">
        <w:rPr>
          <w:rFonts w:ascii="Calibri" w:eastAsia="Calibri" w:hAnsi="Calibri"/>
          <w:bCs w:val="0"/>
          <w:iCs w:val="0"/>
          <w:color w:val="auto"/>
          <w:sz w:val="20"/>
          <w:szCs w:val="20"/>
          <w:lang w:eastAsia="en-US"/>
        </w:rPr>
        <w:t xml:space="preserve"> </w:t>
      </w:r>
      <w:r w:rsidR="00511A5D" w:rsidRPr="00511A5D">
        <w:t>która została złożona po terminie składania ofert</w:t>
      </w:r>
      <w:r w:rsidR="008D48A7">
        <w:t>.</w:t>
      </w:r>
    </w:p>
    <w:p w:rsidR="008D48A7" w:rsidRDefault="008D48A7" w:rsidP="00A43AEE">
      <w:pPr>
        <w:pStyle w:val="Nagwek2"/>
      </w:pPr>
      <w:r>
        <w:t xml:space="preserve">Otwarcie ofert nastąpi w dniu: </w:t>
      </w:r>
      <w:r w:rsidR="005860EA">
        <w:t>2018-03-14</w:t>
      </w:r>
      <w:r>
        <w:t xml:space="preserve"> o godz. </w:t>
      </w:r>
      <w:r w:rsidR="00903BE6" w:rsidRPr="00903BE6">
        <w:t>10:10</w:t>
      </w:r>
      <w:r>
        <w:t xml:space="preserve">, w </w:t>
      </w:r>
      <w:r w:rsidR="00903BE6" w:rsidRPr="00903BE6">
        <w:t>siedzibie Zamawiającego</w:t>
      </w:r>
      <w:r>
        <w:t xml:space="preserve">, pokój nr </w:t>
      </w:r>
      <w:r w:rsidR="00903BE6" w:rsidRPr="00903BE6">
        <w:t>7</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B40837">
      <w:pPr>
        <w:pStyle w:val="Nagwek1"/>
      </w:pPr>
      <w:bookmarkStart w:id="12" w:name="_Toc258314254"/>
      <w:r w:rsidRPr="004A65BB">
        <w:t>Opis sposobu obliczenia ceny</w:t>
      </w:r>
      <w:bookmarkEnd w:id="12"/>
    </w:p>
    <w:p w:rsidR="008D48A7" w:rsidRPr="00345533" w:rsidRDefault="008A3895" w:rsidP="00B51D96">
      <w:pPr>
        <w:pStyle w:val="Nagwek2"/>
        <w:rPr>
          <w:color w:val="auto"/>
        </w:rPr>
      </w:pPr>
      <w:r>
        <w:t>W ofercie W</w:t>
      </w:r>
      <w:r w:rsidR="00B51D96" w:rsidRPr="00B51D96">
        <w:t xml:space="preserve">ykonawca zobowiązany jest podać </w:t>
      </w:r>
      <w:r w:rsidR="00B51D96" w:rsidRPr="002E057D">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2E057D">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2E057D">
        <w:t>PLN</w:t>
      </w:r>
      <w:r w:rsidRPr="002E057D">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 xml:space="preserve">amawiającego obowiązku podatkowego, wskazując nazwę </w:t>
      </w:r>
      <w:r w:rsidRPr="00B51D96">
        <w:lastRenderedPageBreak/>
        <w:t>(rodzaj) towaru lub usługi, których dostawa lub świadczenie będzie prowadzić do jego powstania, oraz wskazując ich wartość bez kwoty podatku.</w:t>
      </w:r>
    </w:p>
    <w:p w:rsidR="00EB7871" w:rsidRPr="003209A8" w:rsidRDefault="00903BE6" w:rsidP="00A43AEE">
      <w:pPr>
        <w:pStyle w:val="Nagwek2"/>
      </w:pPr>
      <w:r w:rsidRPr="000D4A4D">
        <w:t>Zamawiający nie przewiduje udzielenia zaliczek na poczet wykonania zamówienia.</w:t>
      </w:r>
    </w:p>
    <w:p w:rsidR="008D48A7" w:rsidRPr="00876900" w:rsidRDefault="008D48A7" w:rsidP="00B40837">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903BE6" w:rsidRPr="006672A6" w:rsidTr="00511E10">
        <w:tc>
          <w:tcPr>
            <w:tcW w:w="900" w:type="dxa"/>
          </w:tcPr>
          <w:p w:rsidR="00903BE6" w:rsidRPr="00A149D4" w:rsidRDefault="00903BE6" w:rsidP="00511E10">
            <w:pPr>
              <w:spacing w:before="60" w:after="120"/>
              <w:jc w:val="both"/>
            </w:pPr>
            <w:r w:rsidRPr="00903BE6">
              <w:t>1</w:t>
            </w:r>
          </w:p>
        </w:tc>
        <w:tc>
          <w:tcPr>
            <w:tcW w:w="4278" w:type="dxa"/>
          </w:tcPr>
          <w:p w:rsidR="00903BE6" w:rsidRPr="00A149D4" w:rsidRDefault="00903BE6" w:rsidP="00511E10">
            <w:pPr>
              <w:spacing w:before="60" w:after="120"/>
              <w:jc w:val="both"/>
            </w:pPr>
            <w:r w:rsidRPr="00903BE6">
              <w:t>Cena</w:t>
            </w:r>
          </w:p>
        </w:tc>
        <w:tc>
          <w:tcPr>
            <w:tcW w:w="1842" w:type="dxa"/>
          </w:tcPr>
          <w:p w:rsidR="00903BE6" w:rsidRPr="00A149D4" w:rsidRDefault="00903BE6" w:rsidP="00511E10">
            <w:pPr>
              <w:spacing w:before="60" w:after="120"/>
              <w:jc w:val="both"/>
            </w:pPr>
            <w:r w:rsidRPr="00903BE6">
              <w:t>60</w:t>
            </w:r>
            <w:r>
              <w:t xml:space="preserve"> %</w:t>
            </w:r>
          </w:p>
        </w:tc>
      </w:tr>
      <w:tr w:rsidR="00903BE6" w:rsidRPr="006672A6" w:rsidTr="00511E10">
        <w:tc>
          <w:tcPr>
            <w:tcW w:w="900" w:type="dxa"/>
          </w:tcPr>
          <w:p w:rsidR="00903BE6" w:rsidRPr="00A149D4" w:rsidRDefault="0023386B" w:rsidP="00511E10">
            <w:pPr>
              <w:spacing w:before="60" w:after="120"/>
              <w:jc w:val="both"/>
            </w:pPr>
            <w:r>
              <w:t>2</w:t>
            </w:r>
          </w:p>
        </w:tc>
        <w:tc>
          <w:tcPr>
            <w:tcW w:w="4278" w:type="dxa"/>
          </w:tcPr>
          <w:p w:rsidR="00903BE6" w:rsidRPr="002E057D" w:rsidRDefault="00903BE6" w:rsidP="00511E10">
            <w:pPr>
              <w:spacing w:before="60" w:after="120"/>
              <w:jc w:val="both"/>
              <w:rPr>
                <w:highlight w:val="yellow"/>
              </w:rPr>
            </w:pPr>
            <w:r w:rsidRPr="008F3ADA">
              <w:t xml:space="preserve">Termin opracowania </w:t>
            </w:r>
            <w:r w:rsidR="0070671F">
              <w:t>dokumentacji</w:t>
            </w:r>
          </w:p>
        </w:tc>
        <w:tc>
          <w:tcPr>
            <w:tcW w:w="1842" w:type="dxa"/>
          </w:tcPr>
          <w:p w:rsidR="00903BE6" w:rsidRPr="002E057D" w:rsidRDefault="008F3ADA" w:rsidP="00511E10">
            <w:pPr>
              <w:spacing w:before="60" w:after="120"/>
              <w:jc w:val="both"/>
              <w:rPr>
                <w:highlight w:val="yellow"/>
              </w:rPr>
            </w:pPr>
            <w:r w:rsidRPr="008F3ADA">
              <w:t>40 %</w:t>
            </w:r>
          </w:p>
        </w:tc>
      </w:tr>
    </w:tbl>
    <w:p w:rsidR="008D48A7" w:rsidRDefault="008D48A7" w:rsidP="00A43AEE">
      <w:pPr>
        <w:pStyle w:val="Nagwek2"/>
      </w:pPr>
      <w:r w:rsidRPr="00BA284E">
        <w:t xml:space="preserve">Punkty przyznawane za podane w </w:t>
      </w:r>
      <w:proofErr w:type="spellStart"/>
      <w:r w:rsidRPr="00BA284E">
        <w:t>pkt</w:t>
      </w:r>
      <w:proofErr w:type="spellEnd"/>
      <w:r w:rsidRPr="00BA284E">
        <w:t xml:space="preserve"> </w:t>
      </w:r>
      <w:r w:rsidR="00B51D96" w:rsidRPr="002E057D">
        <w:t>18</w:t>
      </w:r>
      <w:r w:rsidRPr="002E057D">
        <w:t>.1</w:t>
      </w:r>
      <w:r w:rsidRPr="00BA284E">
        <w:t xml:space="preserve"> kryteria będą liczone według następujących wzorów:</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363"/>
      </w:tblGrid>
      <w:tr w:rsidR="008D48A7" w:rsidRPr="006672A6" w:rsidTr="0054383F">
        <w:tc>
          <w:tcPr>
            <w:tcW w:w="1134" w:type="dxa"/>
          </w:tcPr>
          <w:p w:rsidR="008D48A7" w:rsidRPr="006672A6" w:rsidRDefault="008D48A7" w:rsidP="006672A6">
            <w:pPr>
              <w:spacing w:before="60" w:after="120"/>
              <w:jc w:val="both"/>
              <w:rPr>
                <w:b/>
                <w:sz w:val="20"/>
                <w:szCs w:val="20"/>
              </w:rPr>
            </w:pPr>
            <w:r w:rsidRPr="006672A6">
              <w:rPr>
                <w:b/>
                <w:sz w:val="20"/>
                <w:szCs w:val="20"/>
              </w:rPr>
              <w:t>Nr kryterium</w:t>
            </w:r>
          </w:p>
        </w:tc>
        <w:tc>
          <w:tcPr>
            <w:tcW w:w="8363" w:type="dxa"/>
          </w:tcPr>
          <w:p w:rsidR="008D48A7" w:rsidRPr="006672A6" w:rsidRDefault="008D48A7" w:rsidP="006672A6">
            <w:pPr>
              <w:spacing w:before="60" w:after="120"/>
              <w:jc w:val="both"/>
              <w:rPr>
                <w:b/>
                <w:sz w:val="20"/>
                <w:szCs w:val="20"/>
              </w:rPr>
            </w:pPr>
            <w:r w:rsidRPr="006672A6">
              <w:rPr>
                <w:b/>
                <w:sz w:val="20"/>
                <w:szCs w:val="20"/>
              </w:rPr>
              <w:t>Wzór</w:t>
            </w:r>
          </w:p>
        </w:tc>
      </w:tr>
      <w:tr w:rsidR="00903BE6" w:rsidRPr="006672A6" w:rsidTr="0054383F">
        <w:tc>
          <w:tcPr>
            <w:tcW w:w="1134" w:type="dxa"/>
          </w:tcPr>
          <w:p w:rsidR="00903BE6" w:rsidRPr="006672A6" w:rsidRDefault="00903BE6" w:rsidP="00511E10">
            <w:pPr>
              <w:spacing w:before="60" w:after="120"/>
              <w:jc w:val="both"/>
              <w:rPr>
                <w:b/>
              </w:rPr>
            </w:pPr>
            <w:r w:rsidRPr="00903BE6">
              <w:t>1</w:t>
            </w:r>
          </w:p>
        </w:tc>
        <w:tc>
          <w:tcPr>
            <w:tcW w:w="8363" w:type="dxa"/>
          </w:tcPr>
          <w:p w:rsidR="00903BE6" w:rsidRPr="002E057D" w:rsidRDefault="00903BE6" w:rsidP="00511E10">
            <w:pPr>
              <w:pStyle w:val="Tekstpodstawowy"/>
              <w:spacing w:before="60"/>
              <w:rPr>
                <w:b/>
              </w:rPr>
            </w:pPr>
            <w:r w:rsidRPr="002E057D">
              <w:rPr>
                <w:b/>
              </w:rPr>
              <w:t>Cena</w:t>
            </w:r>
          </w:p>
          <w:p w:rsidR="00903BE6" w:rsidRPr="00903BE6" w:rsidRDefault="00903BE6" w:rsidP="00511E10">
            <w:pPr>
              <w:spacing w:before="60" w:after="120"/>
              <w:jc w:val="both"/>
            </w:pPr>
            <w:r w:rsidRPr="00903BE6">
              <w:t xml:space="preserve">Liczba punktów = ( </w:t>
            </w:r>
            <w:proofErr w:type="spellStart"/>
            <w:r w:rsidRPr="00903BE6">
              <w:t>Cmin</w:t>
            </w:r>
            <w:proofErr w:type="spellEnd"/>
            <w:r w:rsidRPr="00903BE6">
              <w:t>/</w:t>
            </w:r>
            <w:proofErr w:type="spellStart"/>
            <w:r w:rsidRPr="00903BE6">
              <w:t>Cof</w:t>
            </w:r>
            <w:proofErr w:type="spellEnd"/>
            <w:r w:rsidRPr="00903BE6">
              <w:t xml:space="preserve"> ) * 100 * waga</w:t>
            </w:r>
          </w:p>
          <w:p w:rsidR="00903BE6" w:rsidRPr="00903BE6" w:rsidRDefault="00903BE6" w:rsidP="00511E10">
            <w:pPr>
              <w:spacing w:before="60" w:after="120"/>
              <w:jc w:val="both"/>
            </w:pPr>
            <w:r w:rsidRPr="00903BE6">
              <w:t>gdzie:</w:t>
            </w:r>
          </w:p>
          <w:p w:rsidR="00903BE6" w:rsidRPr="00903BE6" w:rsidRDefault="00903BE6" w:rsidP="00511E10">
            <w:pPr>
              <w:spacing w:before="60" w:after="120"/>
              <w:jc w:val="both"/>
            </w:pPr>
            <w:r w:rsidRPr="00903BE6">
              <w:t xml:space="preserve">- </w:t>
            </w:r>
            <w:proofErr w:type="spellStart"/>
            <w:r w:rsidRPr="00903BE6">
              <w:t>Cmin</w:t>
            </w:r>
            <w:proofErr w:type="spellEnd"/>
            <w:r w:rsidRPr="00903BE6">
              <w:t xml:space="preserve"> - najniższa cena spośród wszystkich ofert</w:t>
            </w:r>
          </w:p>
          <w:p w:rsidR="00903BE6" w:rsidRPr="006672A6" w:rsidRDefault="00903BE6" w:rsidP="00511E10">
            <w:pPr>
              <w:spacing w:before="60" w:after="120"/>
              <w:jc w:val="both"/>
              <w:rPr>
                <w:b/>
              </w:rPr>
            </w:pPr>
            <w:r w:rsidRPr="00903BE6">
              <w:t xml:space="preserve">- </w:t>
            </w:r>
            <w:proofErr w:type="spellStart"/>
            <w:r w:rsidRPr="00903BE6">
              <w:t>Cof</w:t>
            </w:r>
            <w:proofErr w:type="spellEnd"/>
            <w:r w:rsidRPr="00903BE6">
              <w:t xml:space="preserve"> -  cena podana w ofercie</w:t>
            </w:r>
          </w:p>
        </w:tc>
      </w:tr>
      <w:tr w:rsidR="00903BE6" w:rsidRPr="006672A6" w:rsidTr="0054383F">
        <w:tc>
          <w:tcPr>
            <w:tcW w:w="1134" w:type="dxa"/>
          </w:tcPr>
          <w:p w:rsidR="00903BE6" w:rsidRPr="006672A6" w:rsidRDefault="008F3ADA" w:rsidP="00511E10">
            <w:pPr>
              <w:spacing w:before="60" w:after="120"/>
              <w:jc w:val="both"/>
              <w:rPr>
                <w:b/>
              </w:rPr>
            </w:pPr>
            <w:r>
              <w:t>2</w:t>
            </w:r>
          </w:p>
        </w:tc>
        <w:tc>
          <w:tcPr>
            <w:tcW w:w="8363" w:type="dxa"/>
          </w:tcPr>
          <w:p w:rsidR="00903BE6" w:rsidRPr="002E057D" w:rsidRDefault="00903BE6" w:rsidP="00511E10">
            <w:pPr>
              <w:pStyle w:val="Tekstpodstawowy"/>
              <w:spacing w:before="60"/>
              <w:rPr>
                <w:b/>
              </w:rPr>
            </w:pPr>
            <w:r w:rsidRPr="002E057D">
              <w:rPr>
                <w:b/>
              </w:rPr>
              <w:t xml:space="preserve">Termin opracowania </w:t>
            </w:r>
            <w:r w:rsidR="002E057D" w:rsidRPr="002E057D">
              <w:rPr>
                <w:b/>
              </w:rPr>
              <w:t>dokumentacji</w:t>
            </w:r>
          </w:p>
          <w:p w:rsidR="0054383F" w:rsidRDefault="0054383F" w:rsidP="0054383F">
            <w:pPr>
              <w:pStyle w:val="Tekstpodstawowy"/>
              <w:spacing w:before="60"/>
            </w:pPr>
            <w:r w:rsidRPr="00E13DF7">
              <w:t xml:space="preserve">Nieskrócenie </w:t>
            </w:r>
            <w:r>
              <w:t>terminu opracowania dokumentacji- 0 punktów</w:t>
            </w:r>
          </w:p>
          <w:p w:rsidR="0054383F" w:rsidRPr="005860EA" w:rsidRDefault="0054383F" w:rsidP="0054383F">
            <w:pPr>
              <w:pStyle w:val="Tekstpodstawowy"/>
              <w:spacing w:before="60"/>
            </w:pPr>
            <w:r w:rsidRPr="005860EA">
              <w:t>Skrócenie o 1 tydzień terminu opracowania doku</w:t>
            </w:r>
            <w:r w:rsidR="008F3ADA" w:rsidRPr="005860EA">
              <w:t>mentacji –  10</w:t>
            </w:r>
            <w:r w:rsidRPr="005860EA">
              <w:t xml:space="preserve"> punktów</w:t>
            </w:r>
          </w:p>
          <w:p w:rsidR="0054383F" w:rsidRPr="005860EA" w:rsidRDefault="0054383F" w:rsidP="0054383F">
            <w:pPr>
              <w:pStyle w:val="Tekstpodstawowy"/>
              <w:spacing w:before="60"/>
            </w:pPr>
            <w:r w:rsidRPr="005860EA">
              <w:t>Skrócenie o 2 tygodnie term</w:t>
            </w:r>
            <w:r w:rsidR="008F3ADA" w:rsidRPr="005860EA">
              <w:t>inu opracowania dokumentacji – 2</w:t>
            </w:r>
            <w:r w:rsidRPr="005860EA">
              <w:t>0 punktów</w:t>
            </w:r>
          </w:p>
          <w:p w:rsidR="0054383F" w:rsidRPr="005860EA" w:rsidRDefault="0054383F" w:rsidP="0054383F">
            <w:pPr>
              <w:pStyle w:val="Tekstpodstawowy"/>
              <w:spacing w:before="60"/>
            </w:pPr>
            <w:r w:rsidRPr="005860EA">
              <w:t>Skrócenie o 3 tygodnie termin</w:t>
            </w:r>
            <w:r w:rsidR="008F3ADA" w:rsidRPr="005860EA">
              <w:t>u opracowania dokumentacji  - 30</w:t>
            </w:r>
            <w:r w:rsidRPr="005860EA">
              <w:t xml:space="preserve"> punktów</w:t>
            </w:r>
          </w:p>
          <w:p w:rsidR="00903BE6" w:rsidRPr="0054383F" w:rsidRDefault="0054383F" w:rsidP="0054383F">
            <w:pPr>
              <w:pStyle w:val="Tekstpodstawowy"/>
              <w:spacing w:before="60"/>
            </w:pPr>
            <w:r w:rsidRPr="005860EA">
              <w:t>Skrócenie o 4 i</w:t>
            </w:r>
            <w:r>
              <w:t xml:space="preserve"> więcej tygodni termi</w:t>
            </w:r>
            <w:r w:rsidR="008F3ADA">
              <w:t>nu opracowania dokumentacji  – 4</w:t>
            </w:r>
            <w:r>
              <w:t>0 punktów</w:t>
            </w:r>
          </w:p>
        </w:tc>
      </w:tr>
    </w:tbl>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 xml:space="preserve">czalne jest prowadzenie między </w:t>
      </w:r>
      <w:r w:rsidRPr="00786215">
        <w:t>Z</w:t>
      </w:r>
      <w:r w:rsidR="005B4881" w:rsidRPr="00786215">
        <w:t>amawiającym a W</w:t>
      </w:r>
      <w:r w:rsidR="00B51D96" w:rsidRPr="00786215">
        <w:t>ykonawcą negocjacji dotyczących złożonej oferty oraz, z</w:t>
      </w:r>
      <w:r w:rsidR="00B51D96" w:rsidRPr="00B51D96">
        <w:t xml:space="preserve"> zastrzeżeniem </w:t>
      </w:r>
      <w:proofErr w:type="spellStart"/>
      <w:r w:rsidR="00B51D96" w:rsidRPr="00B51D96">
        <w:t>pkt</w:t>
      </w:r>
      <w:proofErr w:type="spellEnd"/>
      <w:r w:rsidR="00B51D96" w:rsidRPr="00B51D96">
        <w:t xml:space="preserve"> </w:t>
      </w:r>
      <w:r w:rsidR="00B51D96" w:rsidRPr="00786215">
        <w:t>18.5,</w:t>
      </w:r>
      <w:r w:rsidR="00B51D96" w:rsidRPr="00B51D96">
        <w:t xml:space="preserve">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Pr="00786215" w:rsidRDefault="00872FB2" w:rsidP="00D95619">
      <w:pPr>
        <w:pStyle w:val="Nagwek2"/>
        <w:numPr>
          <w:ilvl w:val="0"/>
          <w:numId w:val="17"/>
        </w:numPr>
      </w:pPr>
      <w:r w:rsidRPr="00786215">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lastRenderedPageBreak/>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04113A">
      <w:pPr>
        <w:pStyle w:val="Nagwek2"/>
        <w:numPr>
          <w:ilvl w:val="0"/>
          <w:numId w:val="18"/>
        </w:numPr>
      </w:pPr>
      <w:r w:rsidRPr="00990A89">
        <w:t>oszczędności metody wykonania zamówienia, wybranych rozwiązań technicznych, wyjątkowo sprzyjających warunków wykonyw</w:t>
      </w:r>
      <w:r w:rsidR="00F12AF3">
        <w:t>ania zamówienia dostępnych dla W</w:t>
      </w:r>
      <w:r w:rsidRPr="00990A89">
        <w:t>ykonawcy, oryginalności</w:t>
      </w:r>
      <w:r w:rsidR="00F12AF3">
        <w:t xml:space="preserve">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04113A">
        <w:t xml:space="preserve">(tj. </w:t>
      </w:r>
      <w:proofErr w:type="spellStart"/>
      <w:r w:rsidR="0004113A" w:rsidRPr="0004113A">
        <w:t>Dz.U</w:t>
      </w:r>
      <w:proofErr w:type="spellEnd"/>
      <w:r w:rsidR="0004113A" w:rsidRPr="0004113A">
        <w:t>.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B40837">
      <w:pPr>
        <w:pStyle w:val="Nagwek1"/>
      </w:pPr>
      <w:bookmarkStart w:id="14" w:name="_Toc258314256"/>
      <w:r w:rsidRPr="00772DC8">
        <w:t>UDZIELENIE ZAMÓWIENIA</w:t>
      </w:r>
      <w:bookmarkEnd w:id="14"/>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w:t>
      </w:r>
      <w:proofErr w:type="spellStart"/>
      <w:r w:rsidRPr="00335C23">
        <w:t>postepowania</w:t>
      </w:r>
      <w:proofErr w:type="spellEnd"/>
      <w:r w:rsidRPr="00335C23">
        <w:t xml:space="preserve"> zgodnie z art. 92 ust.1 ustawy </w:t>
      </w:r>
      <w:proofErr w:type="spellStart"/>
      <w:r w:rsidRPr="00335C23">
        <w:t>Pzp</w:t>
      </w:r>
      <w:proofErr w:type="spellEnd"/>
      <w:r w:rsidRPr="00335C23">
        <w:t xml:space="preserve"> oraz udostępni na stronie i</w:t>
      </w:r>
      <w:r>
        <w:t xml:space="preserve">nternetowej </w:t>
      </w:r>
      <w:r w:rsidR="00903BE6" w:rsidRPr="00903BE6">
        <w:rPr>
          <w:color w:val="0000FF"/>
          <w:u w:val="single"/>
        </w:rPr>
        <w:t>www.spolecko.bip.doc.pl</w:t>
      </w:r>
      <w:r w:rsidRPr="00335C23">
        <w:t xml:space="preserv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903BE6">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B40837">
      <w:pPr>
        <w:pStyle w:val="Nagwek1"/>
      </w:pPr>
      <w:bookmarkStart w:id="15" w:name="_Toc258314257"/>
      <w:r w:rsidRPr="00BA55F7">
        <w:lastRenderedPageBreak/>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903BE6">
        <w:t>i wniesienie zabezpieczenia nale</w:t>
      </w:r>
      <w:r w:rsidR="00903BE6">
        <w:rPr>
          <w:rFonts w:ascii="TimesNewRoman" w:eastAsia="TimesNewRoman" w:cs="TimesNewRoman"/>
        </w:rPr>
        <w:t>ż</w:t>
      </w:r>
      <w:r w:rsidR="00903BE6">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B40837">
      <w:pPr>
        <w:pStyle w:val="Nagwek1"/>
      </w:pPr>
      <w:bookmarkStart w:id="16"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903BE6" w:rsidRDefault="00903BE6" w:rsidP="00903BE6">
      <w:pPr>
        <w:numPr>
          <w:ilvl w:val="1"/>
          <w:numId w:val="1"/>
        </w:numPr>
        <w:tabs>
          <w:tab w:val="clear" w:pos="680"/>
          <w:tab w:val="num" w:pos="360"/>
        </w:tabs>
        <w:spacing w:before="120" w:after="60"/>
        <w:ind w:left="709" w:hanging="709"/>
        <w:jc w:val="both"/>
        <w:outlineLvl w:val="1"/>
        <w:rPr>
          <w:bCs/>
          <w:iCs/>
          <w:color w:val="000000"/>
        </w:rPr>
      </w:pPr>
      <w:r w:rsidRPr="00335C23">
        <w:rPr>
          <w:bCs/>
          <w:iCs/>
          <w:color w:val="000000"/>
        </w:rPr>
        <w:t>Wykonawca zobowiązany jest wnieść zabezpieczenie należyt</w:t>
      </w:r>
      <w:r>
        <w:rPr>
          <w:bCs/>
          <w:iCs/>
          <w:color w:val="000000"/>
        </w:rPr>
        <w:t xml:space="preserve">ego  </w:t>
      </w:r>
      <w:r w:rsidRPr="00335C23">
        <w:rPr>
          <w:bCs/>
          <w:iCs/>
          <w:color w:val="000000"/>
        </w:rPr>
        <w:t xml:space="preserve">wykonania umowy w wysokości </w:t>
      </w:r>
      <w:r w:rsidRPr="00903BE6">
        <w:rPr>
          <w:b/>
          <w:bCs/>
          <w:iCs/>
          <w:color w:val="000000"/>
        </w:rPr>
        <w:t>6</w:t>
      </w:r>
      <w:r w:rsidRPr="00335C23">
        <w:rPr>
          <w:bCs/>
          <w:iCs/>
          <w:color w:val="000000"/>
        </w:rPr>
        <w:t> % ceny ofertowej.</w:t>
      </w:r>
    </w:p>
    <w:p w:rsidR="00903BE6" w:rsidRDefault="00903BE6" w:rsidP="00903BE6">
      <w:pPr>
        <w:numPr>
          <w:ilvl w:val="1"/>
          <w:numId w:val="1"/>
        </w:numPr>
        <w:tabs>
          <w:tab w:val="clear" w:pos="680"/>
          <w:tab w:val="num" w:pos="360"/>
        </w:tabs>
        <w:spacing w:before="120" w:after="60"/>
        <w:ind w:left="709" w:hanging="709"/>
        <w:jc w:val="both"/>
        <w:outlineLvl w:val="1"/>
        <w:rPr>
          <w:bCs/>
          <w:iCs/>
          <w:color w:val="000000"/>
        </w:rPr>
      </w:pPr>
      <w:r w:rsidRPr="00335C23">
        <w:rPr>
          <w:bCs/>
          <w:iCs/>
        </w:rPr>
        <w:t>Zabezpieczenie</w:t>
      </w:r>
      <w:r w:rsidRPr="00335C23">
        <w:rPr>
          <w:bCs/>
          <w:iCs/>
          <w:color w:val="000000"/>
        </w:rPr>
        <w:t xml:space="preserve"> mo</w:t>
      </w:r>
      <w:r w:rsidRPr="00335C23">
        <w:rPr>
          <w:rFonts w:ascii="TimesNewRoman" w:eastAsia="TimesNewRoman" w:cs="TimesNewRoman"/>
          <w:bCs/>
          <w:iCs/>
          <w:color w:val="000000"/>
        </w:rPr>
        <w:t>ż</w:t>
      </w:r>
      <w:r w:rsidRPr="00335C23">
        <w:rPr>
          <w:bCs/>
          <w:iCs/>
          <w:color w:val="000000"/>
        </w:rPr>
        <w:t>e by</w:t>
      </w:r>
      <w:r w:rsidRPr="00335C23">
        <w:rPr>
          <w:rFonts w:ascii="TimesNewRoman" w:eastAsia="TimesNewRoman" w:cs="TimesNewRoman" w:hint="eastAsia"/>
          <w:bCs/>
          <w:iCs/>
          <w:color w:val="000000"/>
        </w:rPr>
        <w:t>ć</w:t>
      </w:r>
      <w:r w:rsidRPr="00335C23">
        <w:rPr>
          <w:rFonts w:ascii="TimesNewRoman" w:eastAsia="TimesNewRoman" w:cs="TimesNewRoman"/>
          <w:bCs/>
          <w:iCs/>
          <w:color w:val="000000"/>
        </w:rPr>
        <w:t xml:space="preserve"> </w:t>
      </w:r>
      <w:r w:rsidRPr="00335C23">
        <w:rPr>
          <w:bCs/>
          <w:iCs/>
          <w:color w:val="000000"/>
        </w:rPr>
        <w:t>wnoszone według wyboru Wykonawcy w jednej lub w kilku nast</w:t>
      </w:r>
      <w:r w:rsidRPr="00335C23">
        <w:rPr>
          <w:rFonts w:ascii="TimesNewRoman" w:eastAsia="TimesNewRoman" w:cs="TimesNewRoman" w:hint="eastAsia"/>
          <w:bCs/>
          <w:iCs/>
          <w:color w:val="000000"/>
        </w:rPr>
        <w:t>ę</w:t>
      </w:r>
      <w:r w:rsidRPr="00335C23">
        <w:rPr>
          <w:bCs/>
          <w:iCs/>
          <w:color w:val="000000"/>
        </w:rPr>
        <w:t>puj</w:t>
      </w:r>
      <w:r w:rsidRPr="00335C23">
        <w:rPr>
          <w:rFonts w:ascii="TimesNewRoman" w:eastAsia="TimesNewRoman" w:cs="TimesNewRoman" w:hint="eastAsia"/>
          <w:bCs/>
          <w:iCs/>
          <w:color w:val="000000"/>
        </w:rPr>
        <w:t>ą</w:t>
      </w:r>
      <w:r w:rsidRPr="00335C23">
        <w:rPr>
          <w:bCs/>
          <w:iCs/>
          <w:color w:val="000000"/>
        </w:rPr>
        <w:t>cych formach:</w:t>
      </w:r>
    </w:p>
    <w:p w:rsidR="00903BE6" w:rsidRDefault="00903BE6" w:rsidP="00903BE6">
      <w:pPr>
        <w:numPr>
          <w:ilvl w:val="0"/>
          <w:numId w:val="20"/>
        </w:numPr>
        <w:spacing w:before="120" w:after="60"/>
        <w:jc w:val="both"/>
        <w:outlineLvl w:val="1"/>
        <w:rPr>
          <w:bCs/>
          <w:iCs/>
          <w:color w:val="000000"/>
        </w:rPr>
      </w:pPr>
      <w:r w:rsidRPr="00335C23">
        <w:rPr>
          <w:bCs/>
          <w:iCs/>
          <w:color w:val="000000"/>
        </w:rPr>
        <w:t>pieniądzu;</w:t>
      </w:r>
    </w:p>
    <w:p w:rsidR="00903BE6" w:rsidRDefault="00903BE6" w:rsidP="00903BE6">
      <w:pPr>
        <w:numPr>
          <w:ilvl w:val="0"/>
          <w:numId w:val="20"/>
        </w:numPr>
        <w:spacing w:before="120" w:after="60"/>
        <w:jc w:val="both"/>
        <w:outlineLvl w:val="1"/>
        <w:rPr>
          <w:bCs/>
          <w:iCs/>
          <w:color w:val="000000"/>
        </w:rPr>
      </w:pPr>
      <w:r w:rsidRPr="00335C23">
        <w:rPr>
          <w:bCs/>
          <w:iCs/>
          <w:color w:val="000000"/>
        </w:rPr>
        <w:t>poręczeniach bankowych lub poręczeniach spółdzielczej kasy oszczędnościowo-kredytowej, z tym że zobowiązanie kasy jest zawsze zobowiązaniem pieniężnym;</w:t>
      </w:r>
    </w:p>
    <w:p w:rsidR="00903BE6" w:rsidRDefault="00903BE6" w:rsidP="00903BE6">
      <w:pPr>
        <w:numPr>
          <w:ilvl w:val="0"/>
          <w:numId w:val="20"/>
        </w:numPr>
        <w:spacing w:before="120" w:after="60"/>
        <w:jc w:val="both"/>
        <w:outlineLvl w:val="1"/>
        <w:rPr>
          <w:bCs/>
          <w:iCs/>
          <w:color w:val="000000"/>
        </w:rPr>
      </w:pPr>
      <w:r w:rsidRPr="00335C23">
        <w:rPr>
          <w:bCs/>
          <w:iCs/>
          <w:color w:val="000000"/>
        </w:rPr>
        <w:t>gwarancjach bankowych;</w:t>
      </w:r>
    </w:p>
    <w:p w:rsidR="00903BE6" w:rsidRDefault="00903BE6" w:rsidP="00903BE6">
      <w:pPr>
        <w:numPr>
          <w:ilvl w:val="0"/>
          <w:numId w:val="20"/>
        </w:numPr>
        <w:spacing w:before="120" w:after="60"/>
        <w:jc w:val="both"/>
        <w:outlineLvl w:val="1"/>
        <w:rPr>
          <w:bCs/>
          <w:iCs/>
          <w:color w:val="000000"/>
        </w:rPr>
      </w:pPr>
      <w:r w:rsidRPr="00335C23">
        <w:rPr>
          <w:bCs/>
          <w:iCs/>
          <w:color w:val="000000"/>
        </w:rPr>
        <w:t>gwarancjach ubezpieczeniowych;</w:t>
      </w:r>
    </w:p>
    <w:p w:rsidR="00903BE6" w:rsidRPr="00335C23" w:rsidRDefault="00903BE6" w:rsidP="00903BE6">
      <w:pPr>
        <w:numPr>
          <w:ilvl w:val="0"/>
          <w:numId w:val="20"/>
        </w:numPr>
        <w:spacing w:before="120" w:after="60"/>
        <w:jc w:val="both"/>
        <w:outlineLvl w:val="1"/>
        <w:rPr>
          <w:bCs/>
          <w:iCs/>
          <w:color w:val="000000"/>
        </w:rPr>
      </w:pPr>
      <w:r w:rsidRPr="00335C23">
        <w:rPr>
          <w:bCs/>
          <w:iCs/>
          <w:color w:val="000000"/>
        </w:rPr>
        <w:t xml:space="preserve">poręczeniach udzielanych przez podmioty, o których mowa w art. 6b ust. 5 </w:t>
      </w:r>
      <w:proofErr w:type="spellStart"/>
      <w:r w:rsidRPr="00335C23">
        <w:rPr>
          <w:bCs/>
          <w:iCs/>
          <w:color w:val="000000"/>
        </w:rPr>
        <w:t>pkt</w:t>
      </w:r>
      <w:proofErr w:type="spellEnd"/>
      <w:r w:rsidRPr="00335C23">
        <w:rPr>
          <w:bCs/>
          <w:iCs/>
          <w:color w:val="000000"/>
        </w:rPr>
        <w:t xml:space="preserve"> 2 ustawy z dnia 9 listopada 2000 r. o utworzeniu Polskiej Agencji Rozwoju Przedsiębiorczości.</w:t>
      </w:r>
    </w:p>
    <w:p w:rsidR="00903BE6" w:rsidRDefault="00903BE6" w:rsidP="00903BE6">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903BE6" w:rsidRDefault="00903BE6" w:rsidP="00786215">
      <w:pPr>
        <w:pStyle w:val="Nagwek2"/>
      </w:pPr>
      <w:r w:rsidRPr="00D30384">
        <w:t>W przypadku wniesienia wadium w pieniądzu Wykonawca może wyrazić zgodę na zaliczenie kwoty wadium na poczet zabezpieczenia.</w:t>
      </w:r>
    </w:p>
    <w:p w:rsidR="00903BE6" w:rsidRDefault="00903BE6" w:rsidP="00903BE6">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903BE6" w:rsidRDefault="00903BE6" w:rsidP="00903BE6">
      <w:pPr>
        <w:pStyle w:val="Nagwek2"/>
      </w:pPr>
      <w:r w:rsidRPr="00D30384">
        <w:t xml:space="preserve">W trakcie realizacji umowy Wykonawca może dokonać zmiany formy zabezpieczenia na jedną lub kilka form, o których mowa w </w:t>
      </w:r>
      <w:proofErr w:type="spellStart"/>
      <w:r w:rsidRPr="00D30384">
        <w:t>pkt</w:t>
      </w:r>
      <w:proofErr w:type="spellEnd"/>
      <w:r w:rsidRPr="00D30384">
        <w:t xml:space="preserve"> </w:t>
      </w:r>
      <w:r w:rsidRPr="00786215">
        <w:t>21.2.</w:t>
      </w:r>
      <w:r w:rsidRPr="00D30384">
        <w:t xml:space="preserve"> Zmiana formy zabezpieczenia jest </w:t>
      </w:r>
      <w:r w:rsidRPr="00D30384">
        <w:lastRenderedPageBreak/>
        <w:t>dokonywana z zachowaniem ciągłości zabezpieczenia i bez zmniejszenia jego wysokości.</w:t>
      </w:r>
    </w:p>
    <w:p w:rsidR="00EB7871" w:rsidRPr="003209A8" w:rsidRDefault="00903BE6" w:rsidP="00903BE6">
      <w:pPr>
        <w:pStyle w:val="Nagwek2"/>
      </w:pPr>
      <w:r w:rsidRPr="00D30384">
        <w:rPr>
          <w:bCs w:val="0"/>
          <w:iCs w:val="0"/>
          <w:color w:val="auto"/>
        </w:rPr>
        <w:t xml:space="preserve">Zamawiający zwraca zabezpieczenie w terminie 30 dni od dnia wykonania zamówienia i uznania przez Zamawiającego za należycie wykonane. </w:t>
      </w:r>
      <w:r w:rsidRPr="00D30384">
        <w:rPr>
          <w:bCs w:val="0"/>
          <w:iCs w:val="0"/>
          <w:color w:val="auto"/>
          <w:szCs w:val="22"/>
        </w:rPr>
        <w:t>Kwota pozostawiona na zabezpieczenie roszczeń z tytułu rękojmi za wady nie może przekraczać 30 % wysokości zabezpieczenia.</w:t>
      </w:r>
      <w:r w:rsidRPr="00D30384">
        <w:rPr>
          <w:bCs w:val="0"/>
          <w:iCs w:val="0"/>
          <w:color w:val="auto"/>
        </w:rPr>
        <w:t xml:space="preserve"> </w:t>
      </w:r>
      <w:r w:rsidRPr="00D30384">
        <w:rPr>
          <w:bCs w:val="0"/>
          <w:iCs w:val="0"/>
          <w:color w:val="auto"/>
          <w:szCs w:val="22"/>
        </w:rPr>
        <w:t xml:space="preserve">Kwota, o której mowa w art. 151 ust. 2 ustawy </w:t>
      </w:r>
      <w:proofErr w:type="spellStart"/>
      <w:r w:rsidRPr="00D30384">
        <w:rPr>
          <w:bCs w:val="0"/>
          <w:iCs w:val="0"/>
          <w:color w:val="auto"/>
          <w:szCs w:val="22"/>
        </w:rPr>
        <w:t>Pzp</w:t>
      </w:r>
      <w:proofErr w:type="spellEnd"/>
      <w:r w:rsidRPr="00D30384">
        <w:rPr>
          <w:bCs w:val="0"/>
          <w:iCs w:val="0"/>
          <w:color w:val="auto"/>
          <w:szCs w:val="22"/>
        </w:rPr>
        <w:t>, jest zwracana nie później niż w 15. dniu po upływie okresu rękojmi za wady.</w:t>
      </w:r>
    </w:p>
    <w:p w:rsidR="00EB7871" w:rsidRPr="003209A8" w:rsidRDefault="00603291" w:rsidP="00B40837">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997D2C" w:rsidRDefault="00603291" w:rsidP="00997D2C">
      <w:pPr>
        <w:pStyle w:val="Nagwek2"/>
      </w:pPr>
      <w:r w:rsidRPr="00E348B4">
        <w:t xml:space="preserve">Wzór </w:t>
      </w:r>
      <w:r>
        <w:t xml:space="preserve">umowy stanowi załącznik do niniejszej </w:t>
      </w:r>
      <w:r w:rsidR="00D30384">
        <w:t>SIWZ</w:t>
      </w:r>
      <w:r>
        <w:t>.</w:t>
      </w:r>
      <w:r w:rsidR="009E7B6E">
        <w:t xml:space="preserve"> </w:t>
      </w:r>
    </w:p>
    <w:p w:rsidR="00997D2C" w:rsidRPr="00997D2C" w:rsidRDefault="00997D2C" w:rsidP="00997D2C">
      <w:pPr>
        <w:pStyle w:val="Nagwek2"/>
      </w:pPr>
      <w:r w:rsidRPr="00997D2C">
        <w:rPr>
          <w:rFonts w:cs="Arial"/>
        </w:rPr>
        <w:t xml:space="preserve">Zamawiający dopuszcza możliwość zmiany personelu Wykonawcy wskazanego w ofercie na uzasadniony wniosek Wykonawcy z zachowaniem wymogów SIWZ w zakresie żądanych kwalifikacji, uprawnień i doświadczenia. </w:t>
      </w:r>
    </w:p>
    <w:p w:rsidR="00603291" w:rsidRPr="00876900" w:rsidRDefault="00603291" w:rsidP="00B40837">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D30384">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lastRenderedPageBreak/>
        <w:t>Na orzeczenie Krajowej Izby Odwoławczej stronom oraz uczestnikom postępowania odwoławczego przysługuje skarga do sądu.</w:t>
      </w:r>
    </w:p>
    <w:p w:rsidR="00A56852" w:rsidRPr="003209A8" w:rsidRDefault="00D30384" w:rsidP="0004113A">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04113A">
        <w:t>(</w:t>
      </w:r>
      <w:proofErr w:type="spellStart"/>
      <w:r w:rsidR="003520AB">
        <w:t>t.j</w:t>
      </w:r>
      <w:proofErr w:type="spellEnd"/>
      <w:r w:rsidR="003520AB">
        <w:t>. Dz. U. z 2017r. poz. 1481</w:t>
      </w:r>
      <w:r w:rsidR="0004113A" w:rsidRPr="0004113A">
        <w:t>)</w:t>
      </w:r>
      <w:r>
        <w:t xml:space="preserve"> jest równoznaczne z jej wniesieniem.</w:t>
      </w:r>
    </w:p>
    <w:p w:rsidR="00603291" w:rsidRPr="00786215" w:rsidRDefault="00603291" w:rsidP="00B40837">
      <w:pPr>
        <w:pStyle w:val="Nagwek1"/>
      </w:pPr>
      <w:r w:rsidRPr="00786215">
        <w:t>Aukcja elektroniczna</w:t>
      </w:r>
    </w:p>
    <w:p w:rsidR="00603291" w:rsidRPr="00786215" w:rsidRDefault="00603291" w:rsidP="00A43AEE">
      <w:pPr>
        <w:pStyle w:val="Nagwek2"/>
      </w:pPr>
      <w:r w:rsidRPr="00786215">
        <w:t xml:space="preserve">W postępowaniu nie jest przewidziany wybór najkorzystniejszej oferty z zastosowaniem aukcji elektronicznej. </w:t>
      </w:r>
    </w:p>
    <w:p w:rsidR="00603291" w:rsidRDefault="00603291" w:rsidP="00B40837">
      <w:pPr>
        <w:pStyle w:val="Nagwek1"/>
      </w:pPr>
      <w:r w:rsidRPr="00C10359">
        <w:t>Pozostałe informacje</w:t>
      </w:r>
    </w:p>
    <w:p w:rsidR="00603291" w:rsidRPr="00427C7F" w:rsidRDefault="00603291" w:rsidP="00A43AEE">
      <w:pPr>
        <w:pStyle w:val="Nagwek2"/>
      </w:pPr>
      <w:r>
        <w:t xml:space="preserve">Do spraw nieuregulowanych w niniejszej </w:t>
      </w:r>
      <w:r w:rsidR="009F1CA7">
        <w:t>SIWZ</w:t>
      </w:r>
      <w:r>
        <w:t xml:space="preserve"> mają zastosowanie przepisy ustawy z dnia 29 stycznia 2004 roku Prawo zamówień publicznych </w:t>
      </w:r>
      <w:r w:rsidR="00903BE6" w:rsidRPr="00903BE6">
        <w:t>(</w:t>
      </w:r>
      <w:proofErr w:type="spellStart"/>
      <w:r w:rsidR="00903BE6" w:rsidRPr="00903BE6">
        <w:t>t.j</w:t>
      </w:r>
      <w:proofErr w:type="spellEnd"/>
      <w:r w:rsidR="00903BE6" w:rsidRPr="00903BE6">
        <w:t xml:space="preserve">. Dz. U. z 2017 r. poz. 1579 z </w:t>
      </w:r>
      <w:proofErr w:type="spellStart"/>
      <w:r w:rsidR="00903BE6" w:rsidRPr="00903BE6">
        <w:t>późn</w:t>
      </w:r>
      <w:proofErr w:type="spellEnd"/>
      <w:r w:rsidR="00903BE6" w:rsidRPr="00903BE6">
        <w:t>. zm.)</w:t>
      </w:r>
      <w:r>
        <w:t xml:space="preserve"> oraz przepisy Kodeksu cywilnego.</w:t>
      </w:r>
    </w:p>
    <w:p w:rsidR="00603291" w:rsidRPr="00A748A2" w:rsidRDefault="00603291" w:rsidP="00603291">
      <w:pPr>
        <w:spacing w:before="60" w:after="120"/>
        <w:jc w:val="both"/>
      </w:pPr>
      <w:r w:rsidRPr="00A748A2">
        <w:t>Załącznikami do niniejszego dokumentu są:</w:t>
      </w:r>
    </w:p>
    <w:p w:rsidR="00603291" w:rsidRDefault="00603291" w:rsidP="00603291">
      <w:pPr>
        <w:spacing w:before="60" w:after="12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786215" w:rsidRPr="006672A6" w:rsidTr="00786215">
        <w:tc>
          <w:tcPr>
            <w:tcW w:w="828" w:type="dxa"/>
          </w:tcPr>
          <w:p w:rsidR="00786215" w:rsidRPr="006672A6" w:rsidRDefault="00786215" w:rsidP="00511E10">
            <w:pPr>
              <w:spacing w:before="60" w:after="120"/>
              <w:jc w:val="both"/>
              <w:rPr>
                <w:b/>
                <w:sz w:val="20"/>
                <w:szCs w:val="20"/>
              </w:rPr>
            </w:pPr>
            <w:r w:rsidRPr="006672A6">
              <w:rPr>
                <w:b/>
                <w:sz w:val="20"/>
                <w:szCs w:val="20"/>
              </w:rPr>
              <w:t>Nr</w:t>
            </w:r>
          </w:p>
        </w:tc>
        <w:tc>
          <w:tcPr>
            <w:tcW w:w="8636" w:type="dxa"/>
          </w:tcPr>
          <w:p w:rsidR="00786215" w:rsidRPr="006672A6" w:rsidRDefault="00786215" w:rsidP="00511E10">
            <w:pPr>
              <w:spacing w:before="60" w:after="120"/>
              <w:jc w:val="both"/>
              <w:rPr>
                <w:b/>
                <w:sz w:val="20"/>
                <w:szCs w:val="20"/>
              </w:rPr>
            </w:pPr>
            <w:r w:rsidRPr="006672A6">
              <w:rPr>
                <w:b/>
                <w:sz w:val="20"/>
                <w:szCs w:val="20"/>
              </w:rPr>
              <w:t>Nazwa załącznika</w:t>
            </w:r>
          </w:p>
        </w:tc>
      </w:tr>
      <w:tr w:rsidR="00786215" w:rsidRPr="006672A6" w:rsidTr="00786215">
        <w:tc>
          <w:tcPr>
            <w:tcW w:w="828" w:type="dxa"/>
          </w:tcPr>
          <w:p w:rsidR="00786215" w:rsidRPr="006672A6" w:rsidRDefault="00786215" w:rsidP="00511E10">
            <w:pPr>
              <w:spacing w:before="60" w:after="120"/>
              <w:jc w:val="both"/>
              <w:rPr>
                <w:b/>
              </w:rPr>
            </w:pPr>
            <w:r w:rsidRPr="00616283">
              <w:t>1</w:t>
            </w:r>
            <w:r>
              <w:t>.</w:t>
            </w:r>
          </w:p>
        </w:tc>
        <w:tc>
          <w:tcPr>
            <w:tcW w:w="8636" w:type="dxa"/>
          </w:tcPr>
          <w:p w:rsidR="00786215" w:rsidRPr="006672A6" w:rsidRDefault="00786215" w:rsidP="00511E10">
            <w:pPr>
              <w:spacing w:before="60" w:after="120"/>
              <w:jc w:val="both"/>
              <w:rPr>
                <w:b/>
              </w:rPr>
            </w:pPr>
            <w:r w:rsidRPr="00616283">
              <w:t xml:space="preserve">Oświadczenie o niepodleganiu wykluczeniu oraz spełnianiu warunków udziału </w:t>
            </w:r>
          </w:p>
        </w:tc>
      </w:tr>
      <w:tr w:rsidR="00786215" w:rsidRPr="006672A6" w:rsidTr="00786215">
        <w:tc>
          <w:tcPr>
            <w:tcW w:w="828" w:type="dxa"/>
          </w:tcPr>
          <w:p w:rsidR="00786215" w:rsidRPr="006672A6" w:rsidRDefault="00786215" w:rsidP="00511E10">
            <w:pPr>
              <w:spacing w:before="60" w:after="120"/>
              <w:jc w:val="both"/>
              <w:rPr>
                <w:b/>
              </w:rPr>
            </w:pPr>
            <w:r>
              <w:t>2.</w:t>
            </w:r>
          </w:p>
        </w:tc>
        <w:tc>
          <w:tcPr>
            <w:tcW w:w="8636" w:type="dxa"/>
          </w:tcPr>
          <w:p w:rsidR="00786215" w:rsidRPr="006672A6" w:rsidRDefault="00786215" w:rsidP="00511E10">
            <w:pPr>
              <w:spacing w:before="60" w:after="120"/>
              <w:jc w:val="both"/>
              <w:rPr>
                <w:b/>
              </w:rPr>
            </w:pPr>
            <w:r w:rsidRPr="00616283">
              <w:t>Oświadczenia wykonawcy o przynależności albo braku przynależności do tej samej grupy kapitałowej</w:t>
            </w:r>
          </w:p>
        </w:tc>
      </w:tr>
      <w:tr w:rsidR="00786215" w:rsidRPr="006672A6" w:rsidTr="00786215">
        <w:tc>
          <w:tcPr>
            <w:tcW w:w="828" w:type="dxa"/>
          </w:tcPr>
          <w:p w:rsidR="00786215" w:rsidRPr="00616283" w:rsidRDefault="00786215" w:rsidP="00511E10">
            <w:pPr>
              <w:spacing w:before="60" w:after="120"/>
              <w:jc w:val="both"/>
            </w:pPr>
            <w:r>
              <w:t>3.</w:t>
            </w:r>
          </w:p>
        </w:tc>
        <w:tc>
          <w:tcPr>
            <w:tcW w:w="8636" w:type="dxa"/>
          </w:tcPr>
          <w:p w:rsidR="00786215" w:rsidRDefault="00786215" w:rsidP="00511E10">
            <w:pPr>
              <w:spacing w:before="60" w:after="120"/>
              <w:jc w:val="both"/>
            </w:pPr>
            <w:r>
              <w:t>Wykaz dostaw lub usług</w:t>
            </w:r>
          </w:p>
        </w:tc>
      </w:tr>
      <w:tr w:rsidR="00786215" w:rsidRPr="006672A6" w:rsidTr="00786215">
        <w:tc>
          <w:tcPr>
            <w:tcW w:w="828" w:type="dxa"/>
          </w:tcPr>
          <w:p w:rsidR="00786215" w:rsidRPr="00616283" w:rsidRDefault="00786215" w:rsidP="00511E10">
            <w:pPr>
              <w:spacing w:before="60" w:after="120"/>
              <w:jc w:val="both"/>
            </w:pPr>
            <w:r>
              <w:t>4.</w:t>
            </w:r>
          </w:p>
        </w:tc>
        <w:tc>
          <w:tcPr>
            <w:tcW w:w="8636" w:type="dxa"/>
          </w:tcPr>
          <w:p w:rsidR="00786215" w:rsidRDefault="00786215" w:rsidP="00511E10">
            <w:pPr>
              <w:spacing w:before="60" w:after="120"/>
              <w:jc w:val="both"/>
            </w:pPr>
            <w:r>
              <w:t>Wykaz osób</w:t>
            </w:r>
          </w:p>
        </w:tc>
      </w:tr>
      <w:tr w:rsidR="00786215" w:rsidRPr="006672A6" w:rsidTr="00786215">
        <w:tc>
          <w:tcPr>
            <w:tcW w:w="828" w:type="dxa"/>
          </w:tcPr>
          <w:p w:rsidR="00786215" w:rsidRPr="006672A6" w:rsidRDefault="00786215" w:rsidP="00511E10">
            <w:pPr>
              <w:spacing w:before="60" w:after="120"/>
              <w:jc w:val="both"/>
              <w:rPr>
                <w:b/>
              </w:rPr>
            </w:pPr>
            <w:r>
              <w:t>5.</w:t>
            </w:r>
          </w:p>
        </w:tc>
        <w:tc>
          <w:tcPr>
            <w:tcW w:w="8636" w:type="dxa"/>
          </w:tcPr>
          <w:p w:rsidR="00786215" w:rsidRPr="006672A6" w:rsidRDefault="00786215" w:rsidP="00511E10">
            <w:pPr>
              <w:spacing w:before="60" w:after="120"/>
              <w:jc w:val="both"/>
              <w:rPr>
                <w:b/>
              </w:rPr>
            </w:pPr>
            <w:r w:rsidRPr="00616283">
              <w:t>Zobowiązanie podmiotów trzecich do oddania do dyspozycji niezbędnych zasobów</w:t>
            </w:r>
            <w:r>
              <w:t xml:space="preserve"> (jeżeli dotyczy)</w:t>
            </w:r>
          </w:p>
        </w:tc>
      </w:tr>
      <w:tr w:rsidR="00786215" w:rsidRPr="006672A6" w:rsidTr="00786215">
        <w:tc>
          <w:tcPr>
            <w:tcW w:w="828" w:type="dxa"/>
          </w:tcPr>
          <w:p w:rsidR="00786215" w:rsidRPr="00616283" w:rsidRDefault="00786215" w:rsidP="00511E10">
            <w:pPr>
              <w:spacing w:before="60" w:after="120"/>
              <w:jc w:val="both"/>
            </w:pPr>
            <w:r>
              <w:t>6.</w:t>
            </w:r>
          </w:p>
        </w:tc>
        <w:tc>
          <w:tcPr>
            <w:tcW w:w="8636" w:type="dxa"/>
          </w:tcPr>
          <w:p w:rsidR="00786215" w:rsidRPr="00616283" w:rsidRDefault="00786215" w:rsidP="00511E10">
            <w:pPr>
              <w:spacing w:before="60" w:after="120"/>
              <w:jc w:val="both"/>
            </w:pPr>
            <w:r w:rsidRPr="00616283">
              <w:t>Wykaz części zamówienia, której wykonanie wykonawca zamierza powierzyć podwykonawcom</w:t>
            </w:r>
            <w:r>
              <w:t xml:space="preserve"> (jeżeli dotyczy)</w:t>
            </w:r>
          </w:p>
        </w:tc>
      </w:tr>
      <w:tr w:rsidR="00786215" w:rsidRPr="006672A6" w:rsidTr="00786215">
        <w:tc>
          <w:tcPr>
            <w:tcW w:w="828" w:type="dxa"/>
          </w:tcPr>
          <w:p w:rsidR="00786215" w:rsidRPr="00616283" w:rsidRDefault="00786215" w:rsidP="00511E10">
            <w:pPr>
              <w:spacing w:before="60" w:after="120"/>
              <w:jc w:val="both"/>
            </w:pPr>
            <w:r>
              <w:t>7.</w:t>
            </w:r>
          </w:p>
        </w:tc>
        <w:tc>
          <w:tcPr>
            <w:tcW w:w="8636" w:type="dxa"/>
          </w:tcPr>
          <w:p w:rsidR="00786215" w:rsidRPr="00616283" w:rsidRDefault="00786215" w:rsidP="00511E10">
            <w:pPr>
              <w:spacing w:before="60" w:after="120"/>
              <w:jc w:val="both"/>
            </w:pPr>
            <w:r w:rsidRPr="00616283">
              <w:t>Informacja wykonawcy o obowiązku podatkowym</w:t>
            </w:r>
            <w:r>
              <w:t xml:space="preserve"> (jeżeli dotyczy)</w:t>
            </w:r>
          </w:p>
        </w:tc>
      </w:tr>
    </w:tbl>
    <w:p w:rsidR="00786215" w:rsidRDefault="00786215" w:rsidP="00786215">
      <w:pPr>
        <w:spacing w:before="60" w:after="12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786215" w:rsidTr="00511E10">
        <w:tc>
          <w:tcPr>
            <w:tcW w:w="828" w:type="dxa"/>
            <w:tcBorders>
              <w:top w:val="single" w:sz="4" w:space="0" w:color="auto"/>
              <w:left w:val="single" w:sz="4" w:space="0" w:color="auto"/>
              <w:bottom w:val="single" w:sz="4" w:space="0" w:color="auto"/>
              <w:right w:val="single" w:sz="4" w:space="0" w:color="auto"/>
            </w:tcBorders>
            <w:hideMark/>
          </w:tcPr>
          <w:p w:rsidR="00786215" w:rsidRDefault="00786215" w:rsidP="00511E10">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rsidR="00786215" w:rsidRDefault="00786215" w:rsidP="00511E10">
            <w:pPr>
              <w:spacing w:before="60" w:after="120"/>
              <w:jc w:val="both"/>
              <w:rPr>
                <w:b/>
                <w:sz w:val="20"/>
                <w:szCs w:val="20"/>
              </w:rPr>
            </w:pPr>
            <w:r>
              <w:rPr>
                <w:b/>
                <w:sz w:val="20"/>
                <w:szCs w:val="20"/>
              </w:rPr>
              <w:t>Nazwa dokumentu / wzoru</w:t>
            </w:r>
          </w:p>
        </w:tc>
      </w:tr>
      <w:tr w:rsidR="00786215" w:rsidTr="00511E10">
        <w:tc>
          <w:tcPr>
            <w:tcW w:w="828" w:type="dxa"/>
            <w:tcBorders>
              <w:top w:val="single" w:sz="4" w:space="0" w:color="auto"/>
              <w:left w:val="single" w:sz="4" w:space="0" w:color="auto"/>
              <w:bottom w:val="single" w:sz="4" w:space="0" w:color="auto"/>
              <w:right w:val="single" w:sz="4" w:space="0" w:color="auto"/>
            </w:tcBorders>
            <w:hideMark/>
          </w:tcPr>
          <w:p w:rsidR="00786215" w:rsidRDefault="00786215" w:rsidP="00511E10">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hideMark/>
          </w:tcPr>
          <w:p w:rsidR="00786215" w:rsidRDefault="00786215" w:rsidP="00511E10">
            <w:pPr>
              <w:spacing w:before="60" w:after="120"/>
              <w:jc w:val="both"/>
              <w:rPr>
                <w:b/>
                <w:sz w:val="20"/>
                <w:szCs w:val="20"/>
              </w:rPr>
            </w:pPr>
            <w:r>
              <w:rPr>
                <w:bCs/>
              </w:rPr>
              <w:t>Formularz oferty</w:t>
            </w:r>
          </w:p>
        </w:tc>
      </w:tr>
      <w:tr w:rsidR="00786215" w:rsidTr="00511E10">
        <w:tc>
          <w:tcPr>
            <w:tcW w:w="828" w:type="dxa"/>
            <w:tcBorders>
              <w:top w:val="single" w:sz="4" w:space="0" w:color="auto"/>
              <w:left w:val="single" w:sz="4" w:space="0" w:color="auto"/>
              <w:bottom w:val="single" w:sz="4" w:space="0" w:color="auto"/>
              <w:right w:val="single" w:sz="4" w:space="0" w:color="auto"/>
            </w:tcBorders>
            <w:hideMark/>
          </w:tcPr>
          <w:p w:rsidR="00786215" w:rsidRDefault="00786215" w:rsidP="00511E10">
            <w:pPr>
              <w:spacing w:before="60" w:after="120"/>
              <w:jc w:val="both"/>
              <w:rPr>
                <w:b/>
              </w:rPr>
            </w:pPr>
            <w:r>
              <w:t>2.</w:t>
            </w:r>
          </w:p>
        </w:tc>
        <w:tc>
          <w:tcPr>
            <w:tcW w:w="8636" w:type="dxa"/>
            <w:tcBorders>
              <w:top w:val="single" w:sz="4" w:space="0" w:color="auto"/>
              <w:left w:val="single" w:sz="4" w:space="0" w:color="auto"/>
              <w:bottom w:val="single" w:sz="4" w:space="0" w:color="auto"/>
              <w:right w:val="single" w:sz="4" w:space="0" w:color="auto"/>
            </w:tcBorders>
            <w:hideMark/>
          </w:tcPr>
          <w:p w:rsidR="00786215" w:rsidRDefault="00786215" w:rsidP="00511E10">
            <w:pPr>
              <w:spacing w:before="60" w:after="120"/>
              <w:jc w:val="both"/>
              <w:rPr>
                <w:b/>
              </w:rPr>
            </w:pPr>
            <w:r>
              <w:t xml:space="preserve">Wzór umowy </w:t>
            </w:r>
          </w:p>
        </w:tc>
      </w:tr>
    </w:tbl>
    <w:p w:rsidR="00EB7871" w:rsidRPr="003209A8" w:rsidRDefault="00EB7871" w:rsidP="00B40837">
      <w:pPr>
        <w:pStyle w:val="Nagwek1"/>
        <w:numPr>
          <w:ilvl w:val="0"/>
          <w:numId w:val="0"/>
        </w:numPr>
      </w:pPr>
    </w:p>
    <w:sectPr w:rsidR="00EB7871" w:rsidRPr="003209A8" w:rsidSect="00CE454D">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D0D" w:rsidRDefault="006E6D0D">
      <w:r>
        <w:separator/>
      </w:r>
    </w:p>
  </w:endnote>
  <w:endnote w:type="continuationSeparator" w:id="0">
    <w:p w:rsidR="006E6D0D" w:rsidRDefault="006E6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30" w:rsidRDefault="00B36B72">
    <w:pPr>
      <w:pStyle w:val="Stopka"/>
      <w:rPr>
        <w:sz w:val="18"/>
        <w:szCs w:val="18"/>
      </w:rPr>
    </w:pPr>
    <w:r>
      <w:rPr>
        <w:noProof/>
        <w:sz w:val="18"/>
        <w:szCs w:val="18"/>
      </w:rPr>
      <w:pict>
        <v:line id="_x0000_s2049" style="position:absolute;z-index:251657216" from="0,5.05pt" to="459pt,5.05pt"/>
      </w:pict>
    </w:r>
  </w:p>
  <w:p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B36B72">
      <w:rPr>
        <w:rStyle w:val="Numerstrony"/>
        <w:sz w:val="18"/>
        <w:szCs w:val="18"/>
      </w:rPr>
      <w:fldChar w:fldCharType="begin"/>
    </w:r>
    <w:r>
      <w:rPr>
        <w:rStyle w:val="Numerstrony"/>
        <w:sz w:val="18"/>
        <w:szCs w:val="18"/>
      </w:rPr>
      <w:instrText xml:space="preserve"> PAGE </w:instrText>
    </w:r>
    <w:r w:rsidR="00B36B72">
      <w:rPr>
        <w:rStyle w:val="Numerstrony"/>
        <w:sz w:val="18"/>
        <w:szCs w:val="18"/>
      </w:rPr>
      <w:fldChar w:fldCharType="separate"/>
    </w:r>
    <w:r w:rsidR="00AC7CF4">
      <w:rPr>
        <w:rStyle w:val="Numerstrony"/>
        <w:noProof/>
        <w:sz w:val="18"/>
        <w:szCs w:val="18"/>
      </w:rPr>
      <w:t>3</w:t>
    </w:r>
    <w:r w:rsidR="00B36B72">
      <w:rPr>
        <w:rStyle w:val="Numerstrony"/>
        <w:sz w:val="18"/>
        <w:szCs w:val="18"/>
      </w:rPr>
      <w:fldChar w:fldCharType="end"/>
    </w:r>
    <w:r>
      <w:rPr>
        <w:rStyle w:val="Numerstrony"/>
        <w:sz w:val="18"/>
        <w:szCs w:val="18"/>
      </w:rPr>
      <w:t>/</w:t>
    </w:r>
    <w:r w:rsidR="00B36B72">
      <w:rPr>
        <w:rStyle w:val="Numerstrony"/>
        <w:sz w:val="18"/>
        <w:szCs w:val="18"/>
      </w:rPr>
      <w:fldChar w:fldCharType="begin"/>
    </w:r>
    <w:r>
      <w:rPr>
        <w:rStyle w:val="Numerstrony"/>
        <w:sz w:val="18"/>
        <w:szCs w:val="18"/>
      </w:rPr>
      <w:instrText xml:space="preserve"> NUMPAGES </w:instrText>
    </w:r>
    <w:r w:rsidR="00B36B72">
      <w:rPr>
        <w:rStyle w:val="Numerstrony"/>
        <w:sz w:val="18"/>
        <w:szCs w:val="18"/>
      </w:rPr>
      <w:fldChar w:fldCharType="separate"/>
    </w:r>
    <w:r w:rsidR="00AC7CF4">
      <w:rPr>
        <w:rStyle w:val="Numerstrony"/>
        <w:noProof/>
        <w:sz w:val="18"/>
        <w:szCs w:val="18"/>
      </w:rPr>
      <w:t>21</w:t>
    </w:r>
    <w:r w:rsidR="00B36B72">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D0D" w:rsidRDefault="006E6D0D">
      <w:r>
        <w:separator/>
      </w:r>
    </w:p>
  </w:footnote>
  <w:footnote w:type="continuationSeparator" w:id="0">
    <w:p w:rsidR="006E6D0D" w:rsidRDefault="006E6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30" w:rsidRDefault="00D35830">
    <w:pPr>
      <w:pStyle w:val="Nagwek"/>
      <w:jc w:val="center"/>
      <w:rPr>
        <w:sz w:val="18"/>
        <w:szCs w:val="18"/>
      </w:rPr>
    </w:pPr>
    <w:r>
      <w:rPr>
        <w:sz w:val="18"/>
        <w:szCs w:val="18"/>
      </w:rPr>
      <w:t>Specyfikacja istotnych warunków zamówienia</w:t>
    </w:r>
  </w:p>
  <w:p w:rsidR="00D35830" w:rsidRDefault="00903BE6">
    <w:pPr>
      <w:pStyle w:val="Nagwek"/>
      <w:jc w:val="center"/>
      <w:rPr>
        <w:sz w:val="18"/>
        <w:szCs w:val="18"/>
      </w:rPr>
    </w:pPr>
    <w:r>
      <w:rPr>
        <w:sz w:val="18"/>
        <w:szCs w:val="18"/>
      </w:rPr>
      <w:t>Opracowanie dokumentacji projektowej na przebudowę drogi powiatowej nr 1909N Wieliczki- Kleszczewo- Wysokie w km od 0+000 do km 11+270 ( w granicach administracyjnych powiatu oleckiego) wraz obiektami mostowymi i przepustami.</w:t>
    </w:r>
  </w:p>
  <w:p w:rsidR="00D35830" w:rsidRDefault="00B36B72">
    <w:pPr>
      <w:pStyle w:val="Nagwek"/>
    </w:pPr>
    <w:r>
      <w:rPr>
        <w:noProof/>
      </w:rPr>
      <w:pict>
        <v:line id="_x0000_s2050" style="position:absolute;z-index:251658240"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18762A83"/>
    <w:multiLevelType w:val="hybridMultilevel"/>
    <w:tmpl w:val="273448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nsid w:val="1EE3197E"/>
    <w:multiLevelType w:val="multilevel"/>
    <w:tmpl w:val="FB22EE0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C54539E"/>
    <w:multiLevelType w:val="hybridMultilevel"/>
    <w:tmpl w:val="52E23D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7"/>
  </w:num>
  <w:num w:numId="6">
    <w:abstractNumId w:val="5"/>
  </w:num>
  <w:num w:numId="7">
    <w:abstractNumId w:val="6"/>
  </w:num>
  <w:num w:numId="8">
    <w:abstractNumId w:val="21"/>
  </w:num>
  <w:num w:numId="9">
    <w:abstractNumId w:val="3"/>
  </w:num>
  <w:num w:numId="10">
    <w:abstractNumId w:val="15"/>
  </w:num>
  <w:num w:numId="11">
    <w:abstractNumId w:val="2"/>
  </w:num>
  <w:num w:numId="12">
    <w:abstractNumId w:val="17"/>
  </w:num>
  <w:num w:numId="13">
    <w:abstractNumId w:val="19"/>
  </w:num>
  <w:num w:numId="14">
    <w:abstractNumId w:val="20"/>
  </w:num>
  <w:num w:numId="15">
    <w:abstractNumId w:val="1"/>
  </w:num>
  <w:num w:numId="16">
    <w:abstractNumId w:val="13"/>
  </w:num>
  <w:num w:numId="17">
    <w:abstractNumId w:val="12"/>
  </w:num>
  <w:num w:numId="18">
    <w:abstractNumId w:val="0"/>
  </w:num>
  <w:num w:numId="19">
    <w:abstractNumId w:val="16"/>
  </w:num>
  <w:num w:numId="20">
    <w:abstractNumId w:val="9"/>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applyBreakingRules/>
  </w:compat>
  <w:rsids>
    <w:rsidRoot w:val="00903BE6"/>
    <w:rsid w:val="00004D89"/>
    <w:rsid w:val="000067E5"/>
    <w:rsid w:val="00012833"/>
    <w:rsid w:val="00020FF3"/>
    <w:rsid w:val="000238FC"/>
    <w:rsid w:val="000249B2"/>
    <w:rsid w:val="00025A39"/>
    <w:rsid w:val="00026453"/>
    <w:rsid w:val="00031855"/>
    <w:rsid w:val="00034D1A"/>
    <w:rsid w:val="00036DB5"/>
    <w:rsid w:val="0004094C"/>
    <w:rsid w:val="0004113A"/>
    <w:rsid w:val="000471B4"/>
    <w:rsid w:val="00050901"/>
    <w:rsid w:val="00056B6A"/>
    <w:rsid w:val="0005779B"/>
    <w:rsid w:val="000666AF"/>
    <w:rsid w:val="00080783"/>
    <w:rsid w:val="00082134"/>
    <w:rsid w:val="00092A54"/>
    <w:rsid w:val="000A1140"/>
    <w:rsid w:val="000A1CDA"/>
    <w:rsid w:val="000A2E0B"/>
    <w:rsid w:val="000A59AF"/>
    <w:rsid w:val="000B08A9"/>
    <w:rsid w:val="000C63A2"/>
    <w:rsid w:val="000C732C"/>
    <w:rsid w:val="000D3BC4"/>
    <w:rsid w:val="000E7443"/>
    <w:rsid w:val="000F01D8"/>
    <w:rsid w:val="000F03BD"/>
    <w:rsid w:val="000F53AD"/>
    <w:rsid w:val="00107465"/>
    <w:rsid w:val="00125A9A"/>
    <w:rsid w:val="00126357"/>
    <w:rsid w:val="00127036"/>
    <w:rsid w:val="0013434C"/>
    <w:rsid w:val="00141A13"/>
    <w:rsid w:val="00150032"/>
    <w:rsid w:val="001542F3"/>
    <w:rsid w:val="001644FA"/>
    <w:rsid w:val="00176CA1"/>
    <w:rsid w:val="00180BDE"/>
    <w:rsid w:val="0018407C"/>
    <w:rsid w:val="00187925"/>
    <w:rsid w:val="00191475"/>
    <w:rsid w:val="00194EF2"/>
    <w:rsid w:val="001B178A"/>
    <w:rsid w:val="001B3F5E"/>
    <w:rsid w:val="001B6A19"/>
    <w:rsid w:val="001C30E8"/>
    <w:rsid w:val="001C5986"/>
    <w:rsid w:val="001E4CE2"/>
    <w:rsid w:val="001E66C0"/>
    <w:rsid w:val="001F1894"/>
    <w:rsid w:val="00201D7C"/>
    <w:rsid w:val="002239C2"/>
    <w:rsid w:val="00223EF2"/>
    <w:rsid w:val="00226999"/>
    <w:rsid w:val="002306BE"/>
    <w:rsid w:val="00232EF6"/>
    <w:rsid w:val="0023386B"/>
    <w:rsid w:val="0023697B"/>
    <w:rsid w:val="00243FB4"/>
    <w:rsid w:val="002457DC"/>
    <w:rsid w:val="0024673F"/>
    <w:rsid w:val="00263EFE"/>
    <w:rsid w:val="00264019"/>
    <w:rsid w:val="00270C10"/>
    <w:rsid w:val="002746F7"/>
    <w:rsid w:val="002962E0"/>
    <w:rsid w:val="002963F2"/>
    <w:rsid w:val="002A2D4A"/>
    <w:rsid w:val="002B22BF"/>
    <w:rsid w:val="002D4E51"/>
    <w:rsid w:val="002D7A25"/>
    <w:rsid w:val="002E057D"/>
    <w:rsid w:val="002E5E36"/>
    <w:rsid w:val="002E666C"/>
    <w:rsid w:val="002E7C8B"/>
    <w:rsid w:val="002F07D4"/>
    <w:rsid w:val="003064AE"/>
    <w:rsid w:val="0031141E"/>
    <w:rsid w:val="003200AE"/>
    <w:rsid w:val="003209A8"/>
    <w:rsid w:val="00322993"/>
    <w:rsid w:val="00325E66"/>
    <w:rsid w:val="00330F50"/>
    <w:rsid w:val="00333636"/>
    <w:rsid w:val="00333EB5"/>
    <w:rsid w:val="00334E8F"/>
    <w:rsid w:val="00335C23"/>
    <w:rsid w:val="003440B4"/>
    <w:rsid w:val="0034463B"/>
    <w:rsid w:val="003520AB"/>
    <w:rsid w:val="00370A37"/>
    <w:rsid w:val="00374986"/>
    <w:rsid w:val="0038188C"/>
    <w:rsid w:val="00383BC8"/>
    <w:rsid w:val="00384056"/>
    <w:rsid w:val="003C478A"/>
    <w:rsid w:val="003C4BDA"/>
    <w:rsid w:val="003D0168"/>
    <w:rsid w:val="003D0409"/>
    <w:rsid w:val="003D5462"/>
    <w:rsid w:val="003D58D6"/>
    <w:rsid w:val="003D736C"/>
    <w:rsid w:val="003E0A15"/>
    <w:rsid w:val="003F5A2C"/>
    <w:rsid w:val="004011CD"/>
    <w:rsid w:val="00403B18"/>
    <w:rsid w:val="0040419B"/>
    <w:rsid w:val="0041437D"/>
    <w:rsid w:val="004160C6"/>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C74BB"/>
    <w:rsid w:val="004D10CC"/>
    <w:rsid w:val="004D67F9"/>
    <w:rsid w:val="004D7A7C"/>
    <w:rsid w:val="004E3A7E"/>
    <w:rsid w:val="004E7BF9"/>
    <w:rsid w:val="004F50A8"/>
    <w:rsid w:val="005060B9"/>
    <w:rsid w:val="00510831"/>
    <w:rsid w:val="00511A5D"/>
    <w:rsid w:val="00511E10"/>
    <w:rsid w:val="00514D20"/>
    <w:rsid w:val="0052404F"/>
    <w:rsid w:val="005241B2"/>
    <w:rsid w:val="00536FAD"/>
    <w:rsid w:val="00541AEF"/>
    <w:rsid w:val="0054383F"/>
    <w:rsid w:val="0054473A"/>
    <w:rsid w:val="00562E86"/>
    <w:rsid w:val="005631F3"/>
    <w:rsid w:val="00571EFD"/>
    <w:rsid w:val="005741F3"/>
    <w:rsid w:val="0057697F"/>
    <w:rsid w:val="005828F4"/>
    <w:rsid w:val="005860EA"/>
    <w:rsid w:val="005905D6"/>
    <w:rsid w:val="005B4881"/>
    <w:rsid w:val="005B5FAC"/>
    <w:rsid w:val="005C46D9"/>
    <w:rsid w:val="005D0A27"/>
    <w:rsid w:val="005D2148"/>
    <w:rsid w:val="005E544C"/>
    <w:rsid w:val="005E601C"/>
    <w:rsid w:val="005E73AC"/>
    <w:rsid w:val="005F5697"/>
    <w:rsid w:val="00603291"/>
    <w:rsid w:val="006078E5"/>
    <w:rsid w:val="00614581"/>
    <w:rsid w:val="006260AC"/>
    <w:rsid w:val="00627ED2"/>
    <w:rsid w:val="006318DF"/>
    <w:rsid w:val="0063322D"/>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E2CC4"/>
    <w:rsid w:val="006E3BBD"/>
    <w:rsid w:val="006E6D0D"/>
    <w:rsid w:val="006F5BCD"/>
    <w:rsid w:val="006F77F8"/>
    <w:rsid w:val="00703F5F"/>
    <w:rsid w:val="00705BE6"/>
    <w:rsid w:val="0070620B"/>
    <w:rsid w:val="0070671F"/>
    <w:rsid w:val="0071220B"/>
    <w:rsid w:val="00713508"/>
    <w:rsid w:val="00713E16"/>
    <w:rsid w:val="00717726"/>
    <w:rsid w:val="00721DC7"/>
    <w:rsid w:val="00722A08"/>
    <w:rsid w:val="00730E7F"/>
    <w:rsid w:val="0073111D"/>
    <w:rsid w:val="00732B5E"/>
    <w:rsid w:val="00734784"/>
    <w:rsid w:val="00740B94"/>
    <w:rsid w:val="00740EFA"/>
    <w:rsid w:val="00741CCD"/>
    <w:rsid w:val="00757FE2"/>
    <w:rsid w:val="00760959"/>
    <w:rsid w:val="00770037"/>
    <w:rsid w:val="00774374"/>
    <w:rsid w:val="00774A7C"/>
    <w:rsid w:val="00786215"/>
    <w:rsid w:val="00793D6C"/>
    <w:rsid w:val="007941DD"/>
    <w:rsid w:val="007A004A"/>
    <w:rsid w:val="007A5710"/>
    <w:rsid w:val="007B4C2A"/>
    <w:rsid w:val="007B6ECB"/>
    <w:rsid w:val="007C00B8"/>
    <w:rsid w:val="007D275A"/>
    <w:rsid w:val="007F35F3"/>
    <w:rsid w:val="007F3A2E"/>
    <w:rsid w:val="008056A9"/>
    <w:rsid w:val="00811E8A"/>
    <w:rsid w:val="00816581"/>
    <w:rsid w:val="00820382"/>
    <w:rsid w:val="0082230A"/>
    <w:rsid w:val="00823C81"/>
    <w:rsid w:val="008431B7"/>
    <w:rsid w:val="00844250"/>
    <w:rsid w:val="0084633A"/>
    <w:rsid w:val="00855B32"/>
    <w:rsid w:val="00861B28"/>
    <w:rsid w:val="00862609"/>
    <w:rsid w:val="008634CF"/>
    <w:rsid w:val="00872FB2"/>
    <w:rsid w:val="00874101"/>
    <w:rsid w:val="00881157"/>
    <w:rsid w:val="00883670"/>
    <w:rsid w:val="00892EAD"/>
    <w:rsid w:val="00895AC8"/>
    <w:rsid w:val="008A3895"/>
    <w:rsid w:val="008B13A8"/>
    <w:rsid w:val="008B60B4"/>
    <w:rsid w:val="008C47F9"/>
    <w:rsid w:val="008D33FF"/>
    <w:rsid w:val="008D48A7"/>
    <w:rsid w:val="008E2C1B"/>
    <w:rsid w:val="008E3393"/>
    <w:rsid w:val="008E38E4"/>
    <w:rsid w:val="008E3C1A"/>
    <w:rsid w:val="008E693A"/>
    <w:rsid w:val="008F1B65"/>
    <w:rsid w:val="008F317B"/>
    <w:rsid w:val="008F3ADA"/>
    <w:rsid w:val="008F6989"/>
    <w:rsid w:val="008F69F9"/>
    <w:rsid w:val="008F7292"/>
    <w:rsid w:val="00903BB2"/>
    <w:rsid w:val="00903BE6"/>
    <w:rsid w:val="0090602E"/>
    <w:rsid w:val="00910126"/>
    <w:rsid w:val="00916008"/>
    <w:rsid w:val="0092294D"/>
    <w:rsid w:val="00925F62"/>
    <w:rsid w:val="009338E0"/>
    <w:rsid w:val="0093445C"/>
    <w:rsid w:val="0094101D"/>
    <w:rsid w:val="0094461F"/>
    <w:rsid w:val="00944DA3"/>
    <w:rsid w:val="00945B58"/>
    <w:rsid w:val="00950CB2"/>
    <w:rsid w:val="009526DC"/>
    <w:rsid w:val="009554B6"/>
    <w:rsid w:val="00961A57"/>
    <w:rsid w:val="00966186"/>
    <w:rsid w:val="00983549"/>
    <w:rsid w:val="009838C7"/>
    <w:rsid w:val="00990A89"/>
    <w:rsid w:val="00997D2C"/>
    <w:rsid w:val="009A4CC1"/>
    <w:rsid w:val="009B239D"/>
    <w:rsid w:val="009B523D"/>
    <w:rsid w:val="009B5EF9"/>
    <w:rsid w:val="009B75C1"/>
    <w:rsid w:val="009D2316"/>
    <w:rsid w:val="009D760C"/>
    <w:rsid w:val="009E038F"/>
    <w:rsid w:val="009E7B6E"/>
    <w:rsid w:val="009F0A8E"/>
    <w:rsid w:val="009F1CA7"/>
    <w:rsid w:val="009F22CC"/>
    <w:rsid w:val="00A021C0"/>
    <w:rsid w:val="00A02B83"/>
    <w:rsid w:val="00A0381A"/>
    <w:rsid w:val="00A13671"/>
    <w:rsid w:val="00A2369F"/>
    <w:rsid w:val="00A300F2"/>
    <w:rsid w:val="00A34E0E"/>
    <w:rsid w:val="00A40A2C"/>
    <w:rsid w:val="00A43AEE"/>
    <w:rsid w:val="00A46681"/>
    <w:rsid w:val="00A50B70"/>
    <w:rsid w:val="00A54376"/>
    <w:rsid w:val="00A56785"/>
    <w:rsid w:val="00A56852"/>
    <w:rsid w:val="00A70B48"/>
    <w:rsid w:val="00A722BA"/>
    <w:rsid w:val="00A84EC8"/>
    <w:rsid w:val="00A86605"/>
    <w:rsid w:val="00A90128"/>
    <w:rsid w:val="00A9512C"/>
    <w:rsid w:val="00A966A6"/>
    <w:rsid w:val="00A96E95"/>
    <w:rsid w:val="00AA1892"/>
    <w:rsid w:val="00AA5FCE"/>
    <w:rsid w:val="00AA661F"/>
    <w:rsid w:val="00AB7036"/>
    <w:rsid w:val="00AC3CE1"/>
    <w:rsid w:val="00AC7CF4"/>
    <w:rsid w:val="00AE4E38"/>
    <w:rsid w:val="00AF1311"/>
    <w:rsid w:val="00AF616D"/>
    <w:rsid w:val="00B05777"/>
    <w:rsid w:val="00B0712C"/>
    <w:rsid w:val="00B11855"/>
    <w:rsid w:val="00B36B72"/>
    <w:rsid w:val="00B36CE0"/>
    <w:rsid w:val="00B40837"/>
    <w:rsid w:val="00B4142C"/>
    <w:rsid w:val="00B46309"/>
    <w:rsid w:val="00B51D96"/>
    <w:rsid w:val="00B8343A"/>
    <w:rsid w:val="00B90CFE"/>
    <w:rsid w:val="00B92934"/>
    <w:rsid w:val="00BA1AB5"/>
    <w:rsid w:val="00BB295E"/>
    <w:rsid w:val="00BC04D7"/>
    <w:rsid w:val="00BF579F"/>
    <w:rsid w:val="00BF6DEC"/>
    <w:rsid w:val="00C00534"/>
    <w:rsid w:val="00C03499"/>
    <w:rsid w:val="00C06D30"/>
    <w:rsid w:val="00C20DA9"/>
    <w:rsid w:val="00C23EB7"/>
    <w:rsid w:val="00C2712C"/>
    <w:rsid w:val="00C530BF"/>
    <w:rsid w:val="00C70735"/>
    <w:rsid w:val="00C85325"/>
    <w:rsid w:val="00C9211D"/>
    <w:rsid w:val="00CA3D6E"/>
    <w:rsid w:val="00CB6608"/>
    <w:rsid w:val="00CC4ADC"/>
    <w:rsid w:val="00CD1C53"/>
    <w:rsid w:val="00CD2A67"/>
    <w:rsid w:val="00CE1482"/>
    <w:rsid w:val="00CE1F43"/>
    <w:rsid w:val="00CE4231"/>
    <w:rsid w:val="00CE454D"/>
    <w:rsid w:val="00CE5C85"/>
    <w:rsid w:val="00CF3703"/>
    <w:rsid w:val="00CF4AB8"/>
    <w:rsid w:val="00D06196"/>
    <w:rsid w:val="00D06289"/>
    <w:rsid w:val="00D072AE"/>
    <w:rsid w:val="00D07762"/>
    <w:rsid w:val="00D14E18"/>
    <w:rsid w:val="00D23093"/>
    <w:rsid w:val="00D23D8A"/>
    <w:rsid w:val="00D30384"/>
    <w:rsid w:val="00D35830"/>
    <w:rsid w:val="00D45566"/>
    <w:rsid w:val="00D565E7"/>
    <w:rsid w:val="00D65942"/>
    <w:rsid w:val="00D67BC1"/>
    <w:rsid w:val="00D74026"/>
    <w:rsid w:val="00D94CD8"/>
    <w:rsid w:val="00D95619"/>
    <w:rsid w:val="00DA094A"/>
    <w:rsid w:val="00DB3A54"/>
    <w:rsid w:val="00DC3E3B"/>
    <w:rsid w:val="00DD29C1"/>
    <w:rsid w:val="00DD574A"/>
    <w:rsid w:val="00DE5056"/>
    <w:rsid w:val="00DF4EB3"/>
    <w:rsid w:val="00DF5C49"/>
    <w:rsid w:val="00E0511E"/>
    <w:rsid w:val="00E0552F"/>
    <w:rsid w:val="00E062F4"/>
    <w:rsid w:val="00E10E4F"/>
    <w:rsid w:val="00E14BA2"/>
    <w:rsid w:val="00E20949"/>
    <w:rsid w:val="00E234D8"/>
    <w:rsid w:val="00E26EEE"/>
    <w:rsid w:val="00E2731C"/>
    <w:rsid w:val="00E30EB9"/>
    <w:rsid w:val="00E40611"/>
    <w:rsid w:val="00E528CA"/>
    <w:rsid w:val="00E547CA"/>
    <w:rsid w:val="00E65F99"/>
    <w:rsid w:val="00E7448C"/>
    <w:rsid w:val="00E761B8"/>
    <w:rsid w:val="00E85EB9"/>
    <w:rsid w:val="00E879CD"/>
    <w:rsid w:val="00E9756A"/>
    <w:rsid w:val="00EA00A8"/>
    <w:rsid w:val="00EB00B6"/>
    <w:rsid w:val="00EB24E5"/>
    <w:rsid w:val="00EB6566"/>
    <w:rsid w:val="00EB7871"/>
    <w:rsid w:val="00EC3DF7"/>
    <w:rsid w:val="00EC4CDA"/>
    <w:rsid w:val="00ED0999"/>
    <w:rsid w:val="00EE1213"/>
    <w:rsid w:val="00EE3618"/>
    <w:rsid w:val="00EF0A3B"/>
    <w:rsid w:val="00EF5211"/>
    <w:rsid w:val="00F01987"/>
    <w:rsid w:val="00F12AF3"/>
    <w:rsid w:val="00F131CB"/>
    <w:rsid w:val="00F13967"/>
    <w:rsid w:val="00F1608B"/>
    <w:rsid w:val="00F234AD"/>
    <w:rsid w:val="00F23594"/>
    <w:rsid w:val="00F241C5"/>
    <w:rsid w:val="00F278EE"/>
    <w:rsid w:val="00F525A3"/>
    <w:rsid w:val="00F53AB4"/>
    <w:rsid w:val="00F65ACD"/>
    <w:rsid w:val="00F7086B"/>
    <w:rsid w:val="00F83D72"/>
    <w:rsid w:val="00FA2BDE"/>
    <w:rsid w:val="00FB5143"/>
    <w:rsid w:val="00FD0B5A"/>
    <w:rsid w:val="00FD5B5F"/>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B40837"/>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CE454D"/>
    <w:pPr>
      <w:keepNext/>
      <w:numPr>
        <w:ilvl w:val="3"/>
        <w:numId w:val="1"/>
      </w:numPr>
      <w:spacing w:before="60" w:after="60"/>
      <w:outlineLvl w:val="3"/>
    </w:pPr>
    <w:rPr>
      <w:bCs/>
    </w:rPr>
  </w:style>
  <w:style w:type="paragraph" w:styleId="Nagwek5">
    <w:name w:val="heading 5"/>
    <w:basedOn w:val="Normalny"/>
    <w:next w:val="Normalny"/>
    <w:qFormat/>
    <w:rsid w:val="00CE454D"/>
    <w:pPr>
      <w:numPr>
        <w:ilvl w:val="4"/>
        <w:numId w:val="1"/>
      </w:numPr>
      <w:spacing w:before="240" w:after="60"/>
      <w:outlineLvl w:val="4"/>
    </w:pPr>
    <w:rPr>
      <w:b/>
      <w:bCs/>
      <w:i/>
      <w:iCs/>
      <w:sz w:val="26"/>
      <w:szCs w:val="26"/>
    </w:rPr>
  </w:style>
  <w:style w:type="paragraph" w:styleId="Nagwek6">
    <w:name w:val="heading 6"/>
    <w:basedOn w:val="Normalny"/>
    <w:next w:val="Normalny"/>
    <w:qFormat/>
    <w:rsid w:val="00CE454D"/>
    <w:pPr>
      <w:numPr>
        <w:ilvl w:val="5"/>
        <w:numId w:val="1"/>
      </w:numPr>
      <w:spacing w:before="240" w:after="60"/>
      <w:outlineLvl w:val="5"/>
    </w:pPr>
    <w:rPr>
      <w:b/>
      <w:bCs/>
      <w:sz w:val="22"/>
      <w:szCs w:val="22"/>
    </w:rPr>
  </w:style>
  <w:style w:type="paragraph" w:styleId="Nagwek7">
    <w:name w:val="heading 7"/>
    <w:basedOn w:val="Normalny"/>
    <w:next w:val="Normalny"/>
    <w:qFormat/>
    <w:rsid w:val="00CE454D"/>
    <w:pPr>
      <w:numPr>
        <w:ilvl w:val="6"/>
        <w:numId w:val="1"/>
      </w:numPr>
      <w:spacing w:before="240" w:after="60"/>
      <w:outlineLvl w:val="6"/>
    </w:pPr>
  </w:style>
  <w:style w:type="paragraph" w:styleId="Nagwek8">
    <w:name w:val="heading 8"/>
    <w:basedOn w:val="Normalny"/>
    <w:next w:val="Normalny"/>
    <w:qFormat/>
    <w:rsid w:val="00CE454D"/>
    <w:pPr>
      <w:numPr>
        <w:ilvl w:val="7"/>
        <w:numId w:val="1"/>
      </w:numPr>
      <w:spacing w:before="240" w:after="60"/>
      <w:outlineLvl w:val="7"/>
    </w:pPr>
    <w:rPr>
      <w:i/>
      <w:iCs/>
    </w:rPr>
  </w:style>
  <w:style w:type="paragraph" w:styleId="Nagwek9">
    <w:name w:val="heading 9"/>
    <w:basedOn w:val="Normalny"/>
    <w:next w:val="Normalny"/>
    <w:qFormat/>
    <w:rsid w:val="00CE454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54D"/>
    <w:pPr>
      <w:spacing w:before="60" w:after="60"/>
      <w:ind w:left="851" w:hanging="295"/>
      <w:jc w:val="both"/>
    </w:pPr>
    <w:rPr>
      <w:szCs w:val="20"/>
    </w:rPr>
  </w:style>
  <w:style w:type="paragraph" w:customStyle="1" w:styleId="pkt1">
    <w:name w:val="pkt1"/>
    <w:basedOn w:val="pkt"/>
    <w:rsid w:val="00CE454D"/>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CE454D"/>
    <w:pPr>
      <w:tabs>
        <w:tab w:val="center" w:pos="4536"/>
        <w:tab w:val="right" w:pos="9072"/>
      </w:tabs>
    </w:pPr>
  </w:style>
  <w:style w:type="paragraph" w:styleId="Stopka">
    <w:name w:val="footer"/>
    <w:basedOn w:val="Normalny"/>
    <w:rsid w:val="00CE454D"/>
    <w:pPr>
      <w:tabs>
        <w:tab w:val="center" w:pos="4536"/>
        <w:tab w:val="right" w:pos="9072"/>
      </w:tabs>
    </w:pPr>
  </w:style>
  <w:style w:type="character" w:styleId="Numerstrony">
    <w:name w:val="page number"/>
    <w:basedOn w:val="Domylnaczcionkaakapitu"/>
    <w:rsid w:val="00CE454D"/>
  </w:style>
  <w:style w:type="paragraph" w:styleId="Tekstpodstawowy">
    <w:name w:val="Body Text"/>
    <w:aliases w:val=" Znak Znak,Znak Znak,Znak Znak Znak Znak"/>
    <w:basedOn w:val="Normalny"/>
    <w:link w:val="TekstpodstawowyZnak"/>
    <w:rsid w:val="00CE454D"/>
    <w:pPr>
      <w:spacing w:after="120"/>
    </w:pPr>
  </w:style>
  <w:style w:type="paragraph" w:styleId="Tekstpodstawowywcity">
    <w:name w:val="Body Text Indent"/>
    <w:basedOn w:val="Normalny"/>
    <w:rsid w:val="00CE454D"/>
    <w:pPr>
      <w:spacing w:after="120"/>
      <w:ind w:left="283"/>
    </w:pPr>
  </w:style>
  <w:style w:type="character" w:styleId="Odwoaniedokomentarza">
    <w:name w:val="annotation reference"/>
    <w:semiHidden/>
    <w:rsid w:val="00CE454D"/>
    <w:rPr>
      <w:sz w:val="16"/>
      <w:szCs w:val="16"/>
    </w:rPr>
  </w:style>
  <w:style w:type="paragraph" w:customStyle="1" w:styleId="StylNagwek4NiePogrubienieZlewej0cmPierwszywiersz">
    <w:name w:val="Styl Nagłówek 4 + Nie Pogrubienie Z lewej:  0 cm Pierwszy wiersz..."/>
    <w:basedOn w:val="Nagwek4"/>
    <w:rsid w:val="00CE454D"/>
    <w:pPr>
      <w:ind w:left="0" w:firstLine="0"/>
    </w:pPr>
    <w:rPr>
      <w:b/>
      <w:bCs w:val="0"/>
      <w:szCs w:val="20"/>
    </w:rPr>
  </w:style>
  <w:style w:type="paragraph" w:styleId="Tekstpodstawowy2">
    <w:name w:val="Body Text 2"/>
    <w:basedOn w:val="Normalny"/>
    <w:rsid w:val="00CE454D"/>
    <w:pPr>
      <w:spacing w:after="120" w:line="480" w:lineRule="auto"/>
    </w:pPr>
  </w:style>
  <w:style w:type="paragraph" w:customStyle="1" w:styleId="StylNagwek3Wyjustowany">
    <w:name w:val="Styl Nagłówek 3 + Wyjustowany"/>
    <w:basedOn w:val="Nagwek3"/>
    <w:rsid w:val="00CE454D"/>
    <w:rPr>
      <w:bCs w:val="0"/>
      <w:szCs w:val="20"/>
    </w:rPr>
  </w:style>
  <w:style w:type="paragraph" w:customStyle="1" w:styleId="Mapadokumentu">
    <w:name w:val="Mapa dokumentu"/>
    <w:basedOn w:val="Normalny"/>
    <w:semiHidden/>
    <w:rsid w:val="00CE454D"/>
    <w:pPr>
      <w:shd w:val="clear" w:color="auto" w:fill="000080"/>
    </w:pPr>
    <w:rPr>
      <w:rFonts w:ascii="Tahoma" w:hAnsi="Tahoma" w:cs="Tahoma"/>
    </w:rPr>
  </w:style>
  <w:style w:type="paragraph" w:styleId="Tekstkomentarza">
    <w:name w:val="annotation text"/>
    <w:basedOn w:val="Normalny"/>
    <w:semiHidden/>
    <w:rsid w:val="00CE454D"/>
    <w:rPr>
      <w:sz w:val="20"/>
      <w:szCs w:val="20"/>
    </w:rPr>
  </w:style>
  <w:style w:type="paragraph" w:styleId="Tematkomentarza">
    <w:name w:val="annotation subject"/>
    <w:basedOn w:val="Tekstkomentarza"/>
    <w:next w:val="Tekstkomentarza"/>
    <w:semiHidden/>
    <w:rsid w:val="00CE454D"/>
    <w:rPr>
      <w:b/>
      <w:bCs/>
    </w:rPr>
  </w:style>
  <w:style w:type="paragraph" w:styleId="Tekstdymka">
    <w:name w:val="Balloon Text"/>
    <w:basedOn w:val="Normalny"/>
    <w:semiHidden/>
    <w:rsid w:val="00CE454D"/>
    <w:rPr>
      <w:rFonts w:ascii="Tahoma" w:hAnsi="Tahoma" w:cs="Tahoma"/>
      <w:sz w:val="16"/>
      <w:szCs w:val="16"/>
    </w:rPr>
  </w:style>
  <w:style w:type="paragraph" w:styleId="Tekstpodstawowy3">
    <w:name w:val="Body Text 3"/>
    <w:basedOn w:val="Normalny"/>
    <w:rsid w:val="00CE454D"/>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B40837"/>
    <w:rPr>
      <w:b/>
      <w:bCs/>
      <w:caps/>
      <w:kern w:val="32"/>
      <w:sz w:val="24"/>
      <w:szCs w:val="24"/>
    </w:rPr>
  </w:style>
  <w:style w:type="character" w:customStyle="1" w:styleId="Nagwek2Znak">
    <w:name w:val="Nagłówek 2 Znak"/>
    <w:link w:val="Nagwek2"/>
    <w:rsid w:val="00A43AEE"/>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aliases w:val=" Znak Znak Znak,Znak Znak Znak,Znak Znak Znak Znak Znak"/>
    <w:link w:val="Tekstpodstawowy"/>
    <w:rsid w:val="00B92934"/>
    <w:rPr>
      <w:sz w:val="24"/>
      <w:szCs w:val="24"/>
    </w:rPr>
  </w:style>
  <w:style w:type="character" w:styleId="Hipercze">
    <w:name w:val="Hyperlink"/>
    <w:basedOn w:val="Domylnaczcionkaakapitu"/>
    <w:rsid w:val="00B92934"/>
    <w:rPr>
      <w:color w:val="0000FF"/>
      <w:u w:val="single"/>
    </w:rPr>
  </w:style>
  <w:style w:type="paragraph" w:customStyle="1" w:styleId="Default">
    <w:name w:val="Default"/>
    <w:rsid w:val="002E057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7684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d@powiat.oleck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powiat.olecko.pl" TargetMode="External"/><Relationship Id="rId4" Type="http://schemas.openxmlformats.org/officeDocument/2006/relationships/settings" Target="settings.xml"/><Relationship Id="rId9" Type="http://schemas.openxmlformats.org/officeDocument/2006/relationships/hyperlink" Target="http://www.spolecko.bip.doc.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969F9-D015-42C7-B8F0-14EC93D5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150</TotalTime>
  <Pages>1</Pages>
  <Words>7487</Words>
  <Characters>44922</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dc:description/>
  <cp:lastModifiedBy>PZD</cp:lastModifiedBy>
  <cp:revision>5</cp:revision>
  <dcterms:created xsi:type="dcterms:W3CDTF">2018-02-14T22:23:00Z</dcterms:created>
  <dcterms:modified xsi:type="dcterms:W3CDTF">2018-03-05T08:18:00Z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