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8" w:rsidRDefault="00653B48" w:rsidP="00653B48">
      <w:pPr>
        <w:jc w:val="center"/>
      </w:pPr>
      <w:r w:rsidRPr="00653B48">
        <w:rPr>
          <w:noProof/>
        </w:rPr>
        <w:drawing>
          <wp:inline distT="0" distB="0" distL="0" distR="0">
            <wp:extent cx="5749290" cy="645160"/>
            <wp:effectExtent l="19050" t="0" r="381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51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10"/>
      </w:tblGrid>
      <w:tr w:rsidR="00D8466D" w:rsidTr="00D8466D">
        <w:trPr>
          <w:trHeight w:val="934"/>
        </w:trPr>
        <w:tc>
          <w:tcPr>
            <w:tcW w:w="15510" w:type="dxa"/>
            <w:tcBorders>
              <w:top w:val="nil"/>
              <w:left w:val="nil"/>
              <w:bottom w:val="nil"/>
              <w:right w:val="nil"/>
            </w:tcBorders>
          </w:tcPr>
          <w:p w:rsidR="00D8466D" w:rsidRDefault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ogrubienie"/>
                <w:rFonts w:cs="Calibri"/>
                <w:lang w:eastAsia="en-US"/>
              </w:rPr>
            </w:pPr>
          </w:p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AB.272.2.2017</w:t>
            </w:r>
          </w:p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466D" w:rsidRDefault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6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Pełnienie funkcji Inspektora nadzoru inwestorskiego w ramach zadania pn. </w:t>
            </w:r>
            <w:r w:rsidRPr="00D8466D">
              <w:rPr>
                <w:rFonts w:ascii="Times New Roman" w:hAnsi="Times New Roman"/>
                <w:b/>
                <w:sz w:val="28"/>
                <w:szCs w:val="28"/>
              </w:rPr>
              <w:t xml:space="preserve">„Adaptacja budynku wielofunkcyjnego na budynek mieszkalny – mieszkania o charakterze wspieranym wraz z zagospodarowaniem terenu” </w:t>
            </w:r>
          </w:p>
          <w:p w:rsidR="000F7A8A" w:rsidRPr="00D8466D" w:rsidRDefault="000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466D" w:rsidRPr="000F7A8A" w:rsidRDefault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u w:val="single"/>
                <w:lang w:eastAsia="en-US"/>
              </w:rPr>
            </w:pPr>
            <w:r w:rsidRPr="000F7A8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Zbiorcze zestawienie ofert</w:t>
            </w:r>
          </w:p>
        </w:tc>
      </w:tr>
    </w:tbl>
    <w:tbl>
      <w:tblPr>
        <w:tblpPr w:leftFromText="180" w:rightFromText="180" w:bottomFromText="200" w:vertAnchor="text" w:horzAnchor="margin" w:tblpXSpec="center" w:tblpY="475"/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5867"/>
        <w:gridCol w:w="3528"/>
        <w:gridCol w:w="3528"/>
      </w:tblGrid>
      <w:tr w:rsidR="00D8466D" w:rsidTr="00D8466D">
        <w:trPr>
          <w:trHeight w:val="52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Numer oferty</w:t>
            </w:r>
          </w:p>
        </w:tc>
        <w:tc>
          <w:tcPr>
            <w:tcW w:w="5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Firma (nazwa) lub nazwisko oraz adres Wykonawcy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iCs/>
                <w:lang w:eastAsia="en-US"/>
              </w:rPr>
              <w:t>Wartość brutto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Łączna ilość punktów</w:t>
            </w:r>
          </w:p>
        </w:tc>
      </w:tr>
      <w:tr w:rsidR="00D8466D" w:rsidTr="00D8466D">
        <w:trPr>
          <w:trHeight w:val="479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Liczba punktów</w:t>
            </w: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466D" w:rsidTr="00D8466D">
        <w:trPr>
          <w:trHeight w:val="454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5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6D" w:rsidRDefault="00D8466D" w:rsidP="00746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746ECF">
              <w:rPr>
                <w:rFonts w:ascii="Times New Roman" w:hAnsi="Times New Roman"/>
                <w:b/>
                <w:iCs/>
              </w:rPr>
              <w:t>EUROENERGA</w:t>
            </w:r>
          </w:p>
          <w:p w:rsidR="00746ECF" w:rsidRDefault="00746ECF" w:rsidP="00746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Ul. Konińska 2</w:t>
            </w:r>
          </w:p>
          <w:p w:rsidR="00746ECF" w:rsidRPr="00746ECF" w:rsidRDefault="00746ECF" w:rsidP="00746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</w:rPr>
              <w:t>16-400 Suwałki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746ECF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43 000, 00 zł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746ECF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64,00</w:t>
            </w:r>
          </w:p>
        </w:tc>
      </w:tr>
      <w:tr w:rsidR="00D8466D" w:rsidTr="00D8466D">
        <w:trPr>
          <w:trHeight w:val="552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5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746ECF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64,00</w:t>
            </w: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D8466D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466D" w:rsidTr="00D8466D">
        <w:trPr>
          <w:trHeight w:val="394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5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6D" w:rsidRDefault="00746ECF" w:rsidP="00746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PROJEKTOWANIE </w:t>
            </w:r>
          </w:p>
          <w:p w:rsidR="00746ECF" w:rsidRDefault="00746ECF" w:rsidP="00746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I NADZORY BUDOWLANE</w:t>
            </w:r>
          </w:p>
          <w:p w:rsidR="00746ECF" w:rsidRDefault="00746ECF" w:rsidP="00746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Wiktor Werstak</w:t>
            </w:r>
          </w:p>
          <w:p w:rsidR="00746ECF" w:rsidRPr="00746ECF" w:rsidRDefault="00746ECF" w:rsidP="00746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</w:rPr>
              <w:t>19-400 Olecko, ul. Paderewskiego 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746ECF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27 645,00</w:t>
            </w:r>
            <w:r w:rsidR="000F7A8A">
              <w:rPr>
                <w:rFonts w:ascii="Times New Roman" w:hAnsi="Times New Roman"/>
                <w:b/>
              </w:rPr>
              <w:t xml:space="preserve"> zł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746ECF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</w:tr>
      <w:tr w:rsidR="00D8466D" w:rsidTr="00D8466D">
        <w:trPr>
          <w:trHeight w:val="612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5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746ECF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D8466D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466D" w:rsidTr="00D8466D">
        <w:trPr>
          <w:trHeight w:val="562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5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6D" w:rsidRDefault="00746ECF" w:rsidP="00746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PRZEDSIĘBIORSTWO USŁUGOWO-BUDOWLANE </w:t>
            </w:r>
          </w:p>
          <w:p w:rsidR="00746ECF" w:rsidRDefault="000F7A8A" w:rsidP="00746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„INSPEC” S.p. z o.o.</w:t>
            </w:r>
          </w:p>
          <w:p w:rsidR="000F7A8A" w:rsidRDefault="000F7A8A" w:rsidP="00746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</w:rPr>
              <w:t>10-118 Olsztyn, ul. 1 Maja 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0F7A8A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67 650,00 zł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0F7A8A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</w:tr>
      <w:tr w:rsidR="00D8466D" w:rsidTr="00D8466D">
        <w:trPr>
          <w:trHeight w:val="44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5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6D" w:rsidRDefault="00D8466D" w:rsidP="00D8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Pr="00746ECF" w:rsidRDefault="000F7A8A" w:rsidP="00D8466D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6D" w:rsidRDefault="00D8466D" w:rsidP="00D8466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D8466D" w:rsidRDefault="00D8466D" w:rsidP="00D8466D">
      <w:pPr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F3484" w:rsidRDefault="00DF3484"/>
    <w:p w:rsidR="000F7A8A" w:rsidRDefault="000F7A8A"/>
    <w:p w:rsidR="000F7A8A" w:rsidRDefault="000F7A8A"/>
    <w:p w:rsidR="000F7A8A" w:rsidRDefault="000F7A8A"/>
    <w:p w:rsidR="000F7A8A" w:rsidRDefault="000F7A8A"/>
    <w:sectPr w:rsidR="000F7A8A" w:rsidSect="00D846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hyphenationZone w:val="425"/>
  <w:drawingGridHorizontalSpacing w:val="110"/>
  <w:displayHorizontalDrawingGridEvery w:val="2"/>
  <w:characterSpacingControl w:val="doNotCompress"/>
  <w:compat/>
  <w:rsids>
    <w:rsidRoot w:val="00D8466D"/>
    <w:rsid w:val="00041480"/>
    <w:rsid w:val="000F7A8A"/>
    <w:rsid w:val="00653B48"/>
    <w:rsid w:val="0072548D"/>
    <w:rsid w:val="00746ECF"/>
    <w:rsid w:val="00D8466D"/>
    <w:rsid w:val="00DE747E"/>
    <w:rsid w:val="00DF3484"/>
    <w:rsid w:val="00EC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66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846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4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7</cp:revision>
  <cp:lastPrinted>2017-04-27T12:52:00Z</cp:lastPrinted>
  <dcterms:created xsi:type="dcterms:W3CDTF">2017-04-27T11:38:00Z</dcterms:created>
  <dcterms:modified xsi:type="dcterms:W3CDTF">2017-04-27T13:04:00Z</dcterms:modified>
</cp:coreProperties>
</file>