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1 do Uchwały Zarządu Powiatu w Olecku 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</w:t>
      </w:r>
      <w:r w:rsidR="00433598">
        <w:rPr>
          <w:rFonts w:ascii="Times New Roman" w:hAnsi="Times New Roman"/>
          <w:sz w:val="24"/>
          <w:szCs w:val="24"/>
        </w:rPr>
        <w:t>4 z dnia 31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 w:rsidR="00433598">
        <w:rPr>
          <w:rFonts w:ascii="Times New Roman" w:hAnsi="Times New Roman"/>
          <w:sz w:val="24"/>
          <w:szCs w:val="24"/>
        </w:rPr>
        <w:t>lipca 2014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O PRZEBIEGU WYKONANIA 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BUDŻETU POWI</w:t>
      </w:r>
      <w:r w:rsidR="00433598">
        <w:rPr>
          <w:rFonts w:ascii="Times New Roman" w:hAnsi="Times New Roman"/>
          <w:sz w:val="56"/>
          <w:szCs w:val="56"/>
        </w:rPr>
        <w:t>ATU OLECKIEGO ZA I PÓŁROCZE 2014</w:t>
      </w:r>
      <w:r>
        <w:rPr>
          <w:rFonts w:ascii="Times New Roman" w:hAnsi="Times New Roman"/>
          <w:sz w:val="56"/>
          <w:szCs w:val="56"/>
        </w:rPr>
        <w:t xml:space="preserve"> r.</w:t>
      </w:r>
    </w:p>
    <w:p w:rsidR="0032712E" w:rsidRPr="00303A2C" w:rsidRDefault="0032712E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I O KSZTAŁTOWANIU SIĘ WIELOLETNIEJ PROGNOZY FINANSOWEJ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Olecko, lipiec </w:t>
      </w:r>
      <w:r w:rsidR="00433598">
        <w:rPr>
          <w:rFonts w:ascii="Times New Roman" w:hAnsi="Times New Roman"/>
          <w:sz w:val="24"/>
          <w:szCs w:val="24"/>
        </w:rPr>
        <w:t>2014</w:t>
      </w:r>
      <w:bookmarkStart w:id="0" w:name="_GoBack"/>
      <w:bookmarkEnd w:id="0"/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</w:rPr>
      </w:pPr>
    </w:p>
    <w:sectPr w:rsidR="0032712E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303A2C"/>
    <w:rsid w:val="0032712E"/>
    <w:rsid w:val="003D2830"/>
    <w:rsid w:val="00433598"/>
    <w:rsid w:val="004D6094"/>
    <w:rsid w:val="00515F50"/>
    <w:rsid w:val="006F2D21"/>
    <w:rsid w:val="0080235C"/>
    <w:rsid w:val="008323B9"/>
    <w:rsid w:val="00E54488"/>
    <w:rsid w:val="00F95710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dcterms:created xsi:type="dcterms:W3CDTF">2012-03-22T06:32:00Z</dcterms:created>
  <dcterms:modified xsi:type="dcterms:W3CDTF">2014-07-24T08:37:00Z</dcterms:modified>
</cp:coreProperties>
</file>