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395"/>
      </w:tblGrid>
      <w:tr w:rsidR="0054496B" w:rsidTr="0054496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6B" w:rsidRDefault="00074379">
            <w:pPr>
              <w:pStyle w:val="Nagwek1"/>
            </w:pPr>
            <w:r>
              <w:rPr>
                <w:noProof/>
              </w:rPr>
              <w:drawing>
                <wp:inline distT="0" distB="0" distL="0" distR="0">
                  <wp:extent cx="1002030" cy="10845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6B" w:rsidRPr="00074379" w:rsidRDefault="0054496B">
            <w:pPr>
              <w:pStyle w:val="Nagwek1"/>
              <w:rPr>
                <w:iCs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4496B" w:rsidRDefault="0054496B">
            <w:pPr>
              <w:pStyle w:val="Nagwek1"/>
              <w:rPr>
                <w:iCs/>
                <w:sz w:val="36"/>
              </w:rPr>
            </w:pPr>
            <w:r w:rsidRPr="00074379">
              <w:rPr>
                <w:iCs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Starostwo  Powiatowe w Olecku</w:t>
            </w:r>
          </w:p>
          <w:p w:rsidR="0054496B" w:rsidRDefault="0054496B">
            <w:pPr>
              <w:tabs>
                <w:tab w:val="left" w:pos="2340"/>
              </w:tabs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Wydział Środowiska I Rolnictwa</w:t>
            </w:r>
          </w:p>
          <w:p w:rsidR="0054496B" w:rsidRDefault="0054496B">
            <w:pPr>
              <w:tabs>
                <w:tab w:val="left" w:pos="2340"/>
              </w:tabs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ul. Kolejowa 32, 19-400 Olecko,</w:t>
            </w:r>
          </w:p>
          <w:p w:rsidR="0054496B" w:rsidRDefault="0054496B">
            <w:pPr>
              <w:tabs>
                <w:tab w:val="left" w:pos="2340"/>
              </w:tabs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tel. (87) 739 – 18 65, 739 – 18 83, fax. (87) 520-32-19</w:t>
            </w:r>
          </w:p>
          <w:p w:rsidR="0054496B" w:rsidRDefault="0054496B">
            <w:pPr>
              <w:jc w:val="center"/>
              <w:rPr>
                <w:b/>
                <w:sz w:val="16"/>
                <w:szCs w:val="16"/>
                <w:lang w:val="en-US"/>
              </w:rPr>
            </w:pPr>
            <w:hyperlink r:id="rId8" w:history="1">
              <w:r>
                <w:rPr>
                  <w:rStyle w:val="Hipercze"/>
                  <w:b/>
                  <w:sz w:val="16"/>
                  <w:szCs w:val="16"/>
                  <w:lang w:val="en-US"/>
                </w:rPr>
                <w:t>www.powiat.olecko.pl</w:t>
              </w:r>
            </w:hyperlink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hyperlink r:id="rId9" w:history="1">
              <w:r>
                <w:rPr>
                  <w:rStyle w:val="Hipercze"/>
                  <w:b/>
                  <w:sz w:val="16"/>
                  <w:szCs w:val="16"/>
                  <w:lang w:val="en-US"/>
                </w:rPr>
                <w:t>starostwo@powiat.olecko.pl</w:t>
              </w:r>
            </w:hyperlink>
            <w:r>
              <w:rPr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b/>
                <w:smallCaps/>
                <w:sz w:val="16"/>
                <w:szCs w:val="16"/>
                <w:lang w:val="en-US"/>
              </w:rPr>
              <w:t>Bip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: </w:t>
            </w:r>
            <w:hyperlink r:id="rId10" w:history="1">
              <w:r>
                <w:rPr>
                  <w:rStyle w:val="Hipercze"/>
                  <w:b/>
                  <w:sz w:val="16"/>
                  <w:szCs w:val="16"/>
                  <w:lang w:val="en-US"/>
                </w:rPr>
                <w:t>www.spolecko.bip.doc.pl</w:t>
              </w:r>
            </w:hyperlink>
          </w:p>
        </w:tc>
      </w:tr>
    </w:tbl>
    <w:p w:rsidR="00B8139F" w:rsidRPr="00B8139F" w:rsidRDefault="00B8139F" w:rsidP="00B8139F">
      <w:pPr>
        <w:pStyle w:val="Nagwek2"/>
        <w:spacing w:before="120" w:after="120"/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  <w:r w:rsidRPr="00B8139F">
        <w:rPr>
          <w:rFonts w:ascii="Arial" w:hAnsi="Arial" w:cs="Arial"/>
          <w:b/>
          <w:color w:val="4472C4" w:themeColor="accent1"/>
          <w:sz w:val="28"/>
          <w:szCs w:val="28"/>
        </w:rPr>
        <w:t>ZGŁOSZENIE STWIERDZENIA POTENCJALNIE HISTORYCZNEGO ZANIECZYSZCZENIA POWIERZCHNI ZIEMI</w:t>
      </w:r>
    </w:p>
    <w:tbl>
      <w:tblPr>
        <w:tblW w:w="95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rip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7284"/>
      </w:tblGrid>
      <w:tr w:rsidR="00214A34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214A34" w:rsidRPr="000706F1" w:rsidRDefault="00214A34" w:rsidP="00D16501">
            <w:pPr>
              <w:pStyle w:val="NormalnyWeb"/>
              <w:spacing w:before="0" w:beforeAutospacing="0" w:after="0" w:afterAutospacing="0"/>
              <w:jc w:val="center"/>
              <w:rPr>
                <w:b/>
                <w:u w:color="FFFF00"/>
              </w:rPr>
            </w:pPr>
            <w:r w:rsidRPr="000706F1">
              <w:rPr>
                <w:b/>
                <w:bCs/>
                <w:u w:color="FFFF00"/>
              </w:rPr>
              <w:t>powiat olecki</w:t>
            </w:r>
          </w:p>
        </w:tc>
        <w:tc>
          <w:tcPr>
            <w:tcW w:w="8821" w:type="dxa"/>
            <w:tcBorders>
              <w:top w:val="single" w:sz="18" w:space="0" w:color="auto"/>
              <w:bottom w:val="triple" w:sz="4" w:space="0" w:color="auto"/>
            </w:tcBorders>
            <w:shd w:val="clear" w:color="auto" w:fill="00FF00"/>
          </w:tcPr>
          <w:p w:rsidR="00214A34" w:rsidRPr="000706F1" w:rsidRDefault="00214A34" w:rsidP="00D16501">
            <w:pPr>
              <w:spacing w:line="360" w:lineRule="auto"/>
              <w:jc w:val="center"/>
              <w:rPr>
                <w:b/>
                <w:bCs/>
                <w:u w:color="FFFF00"/>
              </w:rPr>
            </w:pPr>
            <w:r w:rsidRPr="000706F1">
              <w:rPr>
                <w:b/>
                <w:u w:color="FFFF00"/>
              </w:rPr>
              <w:t>Karta informacyjna</w:t>
            </w:r>
          </w:p>
        </w:tc>
      </w:tr>
      <w:tr w:rsidR="00F718DA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F718DA" w:rsidRPr="000706F1" w:rsidRDefault="00880AE6" w:rsidP="00D1650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u w:color="FFFF00"/>
              </w:rPr>
            </w:pPr>
            <w:r w:rsidRPr="000706F1">
              <w:rPr>
                <w:rStyle w:val="Pogrubienie"/>
                <w:u w:color="FFFF00"/>
              </w:rPr>
              <w:t>Opis sprawy/zadania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F718DA" w:rsidRPr="000706F1" w:rsidRDefault="000706F1" w:rsidP="000706F1">
            <w:pPr>
              <w:spacing w:before="100" w:beforeAutospacing="1" w:after="100" w:afterAutospacing="1"/>
              <w:jc w:val="both"/>
            </w:pPr>
            <w:r w:rsidRPr="000706F1">
              <w:t>Starosta dokonu</w:t>
            </w:r>
            <w:bookmarkStart w:id="0" w:name="_GoBack"/>
            <w:bookmarkEnd w:id="0"/>
            <w:r w:rsidRPr="000706F1">
              <w:t>je identyfikacji potencjalnych historycznych zanieczyszczeń powierzchni ziemi oraz sporządza wykaz takich potencjalnych zanieczyszczeń.</w:t>
            </w:r>
          </w:p>
        </w:tc>
      </w:tr>
      <w:tr w:rsidR="00F718DA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F718DA" w:rsidRPr="000706F1" w:rsidRDefault="00880AE6" w:rsidP="00D1650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u w:color="FFFF00"/>
              </w:rPr>
            </w:pPr>
            <w:r w:rsidRPr="000706F1">
              <w:rPr>
                <w:rStyle w:val="Pogrubienie"/>
                <w:u w:color="FFFF00"/>
              </w:rPr>
              <w:t>Kogo dotyczy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F718DA" w:rsidRPr="000706F1" w:rsidRDefault="000706F1" w:rsidP="000706F1">
            <w:pPr>
              <w:spacing w:before="100" w:beforeAutospacing="1" w:after="100" w:afterAutospacing="1"/>
              <w:jc w:val="both"/>
            </w:pPr>
            <w:r w:rsidRPr="000706F1">
              <w:rPr>
                <w:bCs/>
              </w:rPr>
              <w:t>Każdy, kto stwierdził potencjalne historyczne zanieczyszczenie powierzchni ziemi, może ten fakt zgłosić właściwemu staroście.</w:t>
            </w:r>
          </w:p>
        </w:tc>
      </w:tr>
      <w:tr w:rsidR="00F718DA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F718DA" w:rsidRPr="000706F1" w:rsidRDefault="00880AE6" w:rsidP="00D1650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u w:color="FFFF00"/>
              </w:rPr>
            </w:pPr>
            <w:r w:rsidRPr="000706F1">
              <w:rPr>
                <w:rStyle w:val="Pogrubienie"/>
                <w:u w:color="FFFF00"/>
              </w:rPr>
              <w:t>Wymagane dokumenty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B8139F" w:rsidRPr="000706F1" w:rsidRDefault="00B8139F" w:rsidP="000706F1">
            <w:pPr>
              <w:pStyle w:val="NormalnyWeb"/>
              <w:spacing w:after="120" w:afterAutospacing="0"/>
              <w:jc w:val="both"/>
            </w:pPr>
            <w:r w:rsidRPr="000706F1">
              <w:t>Zgłoszenie stwierdzenia potencjalnie historycznego zanieczyszczenia powierzchni ziem</w:t>
            </w:r>
            <w:r w:rsidRPr="000706F1">
              <w:t xml:space="preserve">i </w:t>
            </w:r>
            <w:r w:rsidRPr="000706F1">
              <w:t>powinno zawierać</w:t>
            </w:r>
            <w:r w:rsidRPr="000706F1">
              <w:t xml:space="preserve"> </w:t>
            </w:r>
            <w:r w:rsidRPr="000706F1">
              <w:t>:</w:t>
            </w:r>
          </w:p>
          <w:p w:rsidR="00B8139F" w:rsidRPr="000706F1" w:rsidRDefault="00B8139F" w:rsidP="000706F1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284" w:hanging="284"/>
              <w:jc w:val="both"/>
            </w:pPr>
            <w:r w:rsidRPr="000706F1">
              <w:t>imię i nazwisko albo nazwę podmiotu zgłaszającego oraz adres jego zamieszkania lub siedziby;</w:t>
            </w:r>
          </w:p>
          <w:p w:rsidR="00B8139F" w:rsidRPr="000706F1" w:rsidRDefault="00B8139F" w:rsidP="00B8139F">
            <w:pPr>
              <w:pStyle w:val="NormalnyWeb"/>
              <w:numPr>
                <w:ilvl w:val="0"/>
                <w:numId w:val="21"/>
              </w:numPr>
              <w:ind w:left="281" w:hanging="281"/>
              <w:jc w:val="both"/>
            </w:pPr>
            <w:r w:rsidRPr="000706F1">
              <w:t>wskazanie miejsca, w miarę możliwości poprzez podanie adresu lub numeru działki ewidencyjnej;</w:t>
            </w:r>
          </w:p>
          <w:p w:rsidR="00B8139F" w:rsidRPr="000706F1" w:rsidRDefault="00B8139F" w:rsidP="00B8139F">
            <w:pPr>
              <w:pStyle w:val="NormalnyWeb"/>
              <w:numPr>
                <w:ilvl w:val="0"/>
                <w:numId w:val="21"/>
              </w:numPr>
              <w:ind w:left="281" w:hanging="281"/>
              <w:jc w:val="both"/>
            </w:pPr>
            <w:r w:rsidRPr="000706F1">
              <w:t>informacje na temat czasu wystąpienia zanieczyszczenia powierzchni ziemi, w tym, w miarę możliwości, dokumenty uprawdopodobniające, że zgłoszenie dotyczy historycznego zanieczyszczenia powierzchni ziemi;</w:t>
            </w:r>
          </w:p>
          <w:p w:rsidR="00B8139F" w:rsidRPr="000706F1" w:rsidRDefault="00B8139F" w:rsidP="000706F1">
            <w:pPr>
              <w:pStyle w:val="NormalnyWeb"/>
              <w:numPr>
                <w:ilvl w:val="0"/>
                <w:numId w:val="21"/>
              </w:numPr>
              <w:spacing w:before="0" w:beforeAutospacing="0" w:after="120" w:afterAutospacing="0"/>
              <w:ind w:left="284" w:hanging="284"/>
              <w:jc w:val="both"/>
            </w:pPr>
            <w:r w:rsidRPr="000706F1">
              <w:t>opis stwierdzonej sytuacji wskazującej na występowanie potencjalnego historycznego zanieczyszczenia powierzchni ziemi, dokumentację, która uprawdopodobni jej wystąpienie, w tym, w miarę możliwości, nazwy substancji powodujących ryzyko oraz wyniki badań zanieczyszczenia gleby i ziemi tymi substancjami, wykonanych przez laboratorium, o którym mowa w art. 147a ust. 1 pkt 1 lub ust. 1a ustawy Prawo ochrony środowiska (j.t. Dz. U. z 2018 r. poz. 799 z późn. zm.).</w:t>
            </w:r>
          </w:p>
          <w:p w:rsidR="00B8139F" w:rsidRPr="000706F1" w:rsidRDefault="00B8139F" w:rsidP="00B8139F">
            <w:pPr>
              <w:pStyle w:val="NormalnyWeb"/>
              <w:spacing w:before="0" w:beforeAutospacing="0" w:after="120" w:afterAutospacing="0"/>
              <w:jc w:val="both"/>
            </w:pPr>
            <w:r w:rsidRPr="000706F1">
              <w:t>Do zgłoszenia składanego w postaci elektronicznej dołącza się zeskanowane dokumenty lub dokumentację, o których mowa odpowiednio w pkt 3 i 4.</w:t>
            </w:r>
          </w:p>
          <w:p w:rsidR="00B7063F" w:rsidRPr="000706F1" w:rsidRDefault="00B7063F" w:rsidP="00796CFB">
            <w:pPr>
              <w:autoSpaceDE w:val="0"/>
              <w:autoSpaceDN w:val="0"/>
              <w:adjustRightInd w:val="0"/>
              <w:jc w:val="both"/>
            </w:pPr>
            <w:r w:rsidRPr="000706F1">
              <w:t>Wniosek wraz z załącznikami należy dostarczyć osobiście lub</w:t>
            </w:r>
            <w:r w:rsidR="00461896" w:rsidRPr="000706F1">
              <w:t xml:space="preserve"> </w:t>
            </w:r>
            <w:r w:rsidRPr="000706F1">
              <w:t>przesłać pocztą na adres :</w:t>
            </w:r>
          </w:p>
          <w:p w:rsidR="00B7063F" w:rsidRPr="000706F1" w:rsidRDefault="00B7063F" w:rsidP="00796CFB">
            <w:pPr>
              <w:autoSpaceDE w:val="0"/>
              <w:autoSpaceDN w:val="0"/>
              <w:adjustRightInd w:val="0"/>
              <w:jc w:val="both"/>
            </w:pPr>
            <w:r w:rsidRPr="000706F1">
              <w:t>Wydział Środowiska i Rolnictwa</w:t>
            </w:r>
          </w:p>
          <w:p w:rsidR="00B7063F" w:rsidRPr="000706F1" w:rsidRDefault="00B7063F" w:rsidP="00796CFB">
            <w:pPr>
              <w:autoSpaceDE w:val="0"/>
              <w:autoSpaceDN w:val="0"/>
              <w:adjustRightInd w:val="0"/>
              <w:jc w:val="both"/>
            </w:pPr>
            <w:r w:rsidRPr="000706F1">
              <w:t>Starostwo Powiatowe w Olecku</w:t>
            </w:r>
          </w:p>
          <w:p w:rsidR="00B7063F" w:rsidRPr="000706F1" w:rsidRDefault="00B7063F" w:rsidP="00796CFB">
            <w:pPr>
              <w:autoSpaceDE w:val="0"/>
              <w:autoSpaceDN w:val="0"/>
              <w:adjustRightInd w:val="0"/>
              <w:jc w:val="both"/>
            </w:pPr>
            <w:r w:rsidRPr="000706F1">
              <w:t>ul. Kolejowa 32</w:t>
            </w:r>
          </w:p>
          <w:p w:rsidR="00B7063F" w:rsidRPr="000706F1" w:rsidRDefault="00B7063F" w:rsidP="00796CFB">
            <w:pPr>
              <w:autoSpaceDE w:val="0"/>
              <w:autoSpaceDN w:val="0"/>
              <w:adjustRightInd w:val="0"/>
              <w:jc w:val="both"/>
            </w:pPr>
            <w:r w:rsidRPr="000706F1">
              <w:t>19 – 400 Olecko</w:t>
            </w:r>
          </w:p>
        </w:tc>
      </w:tr>
      <w:tr w:rsidR="00F718DA" w:rsidRPr="000706F1" w:rsidTr="000706F1">
        <w:trPr>
          <w:trHeight w:val="521"/>
          <w:jc w:val="center"/>
        </w:trPr>
        <w:tc>
          <w:tcPr>
            <w:tcW w:w="746" w:type="dxa"/>
            <w:shd w:val="clear" w:color="auto" w:fill="00FF00"/>
          </w:tcPr>
          <w:p w:rsidR="00F718DA" w:rsidRPr="000706F1" w:rsidRDefault="008C00BA" w:rsidP="00D1650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u w:color="FFFF00"/>
              </w:rPr>
            </w:pPr>
            <w:r w:rsidRPr="000706F1">
              <w:rPr>
                <w:rStyle w:val="Pogrubienie"/>
                <w:u w:color="FFFF00"/>
              </w:rPr>
              <w:t>Formularze/wnioski do pobrania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F718DA" w:rsidRPr="000706F1" w:rsidRDefault="00B7063F" w:rsidP="00873D96">
            <w:pPr>
              <w:jc w:val="both"/>
              <w:rPr>
                <w:b/>
                <w:bCs/>
                <w:u w:color="FFFF00"/>
              </w:rPr>
            </w:pPr>
            <w:r w:rsidRPr="000706F1">
              <w:rPr>
                <w:b/>
                <w:bCs/>
                <w:i/>
                <w:iCs/>
                <w:color w:val="0000FF"/>
              </w:rPr>
              <w:t>wniosek</w:t>
            </w:r>
          </w:p>
        </w:tc>
      </w:tr>
      <w:tr w:rsidR="008C00BA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8C00BA" w:rsidRPr="000706F1" w:rsidRDefault="00C8299C" w:rsidP="00D1650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u w:color="FFFF00"/>
              </w:rPr>
            </w:pPr>
            <w:r w:rsidRPr="000706F1">
              <w:rPr>
                <w:rStyle w:val="Pogrubienie"/>
                <w:u w:color="FFFF00"/>
              </w:rPr>
              <w:t>Opłaty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7F1D01" w:rsidRPr="000706F1" w:rsidRDefault="00B8139F" w:rsidP="00B8139F">
            <w:pPr>
              <w:pStyle w:val="NormalnyWeb"/>
            </w:pPr>
            <w:r w:rsidRPr="000706F1">
              <w:t>Nie pobiera się.</w:t>
            </w:r>
          </w:p>
        </w:tc>
      </w:tr>
      <w:tr w:rsidR="008C00BA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8C00BA" w:rsidRPr="000706F1" w:rsidRDefault="006E02F1" w:rsidP="00D16501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u w:color="FFFF00"/>
              </w:rPr>
            </w:pPr>
            <w:r w:rsidRPr="000706F1">
              <w:rPr>
                <w:rStyle w:val="Pogrubienie"/>
                <w:u w:color="FFFF00"/>
              </w:rPr>
              <w:t>Jednostka/osoba odpowiedzialna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6E02F1" w:rsidRPr="000706F1" w:rsidRDefault="006E02F1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Wydział Środowiska i Rolnictwa</w:t>
            </w:r>
          </w:p>
          <w:p w:rsidR="006E02F1" w:rsidRPr="000706F1" w:rsidRDefault="006E02F1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Starostwo Powiatowe w Olecku</w:t>
            </w:r>
          </w:p>
          <w:p w:rsidR="006E02F1" w:rsidRPr="000706F1" w:rsidRDefault="006E02F1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ul. Kolejowa 32</w:t>
            </w:r>
          </w:p>
          <w:p w:rsidR="006E02F1" w:rsidRPr="000706F1" w:rsidRDefault="006E02F1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19 – 400 Olecko</w:t>
            </w:r>
          </w:p>
          <w:p w:rsidR="006E02F1" w:rsidRPr="000706F1" w:rsidRDefault="00024ADE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tel.  (</w:t>
            </w:r>
            <w:r w:rsidR="006E02F1" w:rsidRPr="000706F1">
              <w:rPr>
                <w:u w:color="FFFF00"/>
              </w:rPr>
              <w:t xml:space="preserve">87) </w:t>
            </w:r>
            <w:r w:rsidR="00F81125" w:rsidRPr="000706F1">
              <w:rPr>
                <w:u w:color="FFFF00"/>
              </w:rPr>
              <w:t>739 – 18 83</w:t>
            </w:r>
          </w:p>
          <w:p w:rsidR="006E02F1" w:rsidRPr="000706F1" w:rsidRDefault="00024ADE" w:rsidP="00873D96">
            <w:pPr>
              <w:jc w:val="both"/>
              <w:rPr>
                <w:u w:color="FFFF00"/>
                <w:lang w:val="en-US"/>
              </w:rPr>
            </w:pPr>
            <w:r w:rsidRPr="000706F1">
              <w:rPr>
                <w:u w:color="FFFF00"/>
                <w:lang w:val="en-US"/>
              </w:rPr>
              <w:lastRenderedPageBreak/>
              <w:t>fax. (</w:t>
            </w:r>
            <w:r w:rsidR="006E02F1" w:rsidRPr="000706F1">
              <w:rPr>
                <w:u w:color="FFFF00"/>
                <w:lang w:val="en-US"/>
              </w:rPr>
              <w:t>87) 520 – 3219</w:t>
            </w:r>
          </w:p>
          <w:p w:rsidR="006E02F1" w:rsidRPr="000706F1" w:rsidRDefault="006E02F1" w:rsidP="00873D96">
            <w:pPr>
              <w:jc w:val="both"/>
              <w:rPr>
                <w:u w:color="FFFF00"/>
                <w:lang w:val="en-US"/>
              </w:rPr>
            </w:pPr>
            <w:r w:rsidRPr="000706F1">
              <w:rPr>
                <w:u w:color="FFFF00"/>
                <w:lang w:val="en-US"/>
              </w:rPr>
              <w:t>e-mail</w:t>
            </w:r>
            <w:r w:rsidRPr="000706F1">
              <w:rPr>
                <w:lang w:val="en-US"/>
              </w:rPr>
              <w:t xml:space="preserve"> </w:t>
            </w:r>
            <w:r w:rsidRPr="000706F1">
              <w:fldChar w:fldCharType="begin"/>
            </w:r>
            <w:r w:rsidRPr="000706F1">
              <w:rPr>
                <w:lang w:val="en-US"/>
              </w:rPr>
              <w:instrText xml:space="preserve"> HYPERLINK "mailto:: starostwo@powiat.olecko.pl" </w:instrText>
            </w:r>
            <w:r w:rsidRPr="000706F1">
              <w:fldChar w:fldCharType="separate"/>
            </w:r>
            <w:r w:rsidRPr="000706F1">
              <w:rPr>
                <w:rStyle w:val="Hipercze"/>
                <w:u w:val="none"/>
                <w:lang w:val="en-US"/>
              </w:rPr>
              <w:t>: starostwo@powiat.olecko.pl</w:t>
            </w:r>
            <w:r w:rsidRPr="000706F1">
              <w:fldChar w:fldCharType="end"/>
            </w:r>
          </w:p>
          <w:p w:rsidR="006E02F1" w:rsidRPr="000706F1" w:rsidRDefault="000A1D3A" w:rsidP="00873D96">
            <w:pPr>
              <w:pStyle w:val="NormalnyWeb"/>
              <w:spacing w:before="0" w:beforeAutospacing="0" w:after="0" w:afterAutospacing="0"/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Robert Kozłowski – główny specjalista</w:t>
            </w:r>
            <w:r w:rsidR="006E02F1" w:rsidRPr="000706F1">
              <w:rPr>
                <w:u w:color="FFFF00"/>
              </w:rPr>
              <w:t xml:space="preserve"> d/s ochrony środowiska</w:t>
            </w:r>
          </w:p>
          <w:p w:rsidR="006E02F1" w:rsidRPr="000706F1" w:rsidRDefault="006E02F1" w:rsidP="00873D96">
            <w:pPr>
              <w:pStyle w:val="NormalnyWeb"/>
              <w:spacing w:before="0" w:beforeAutospacing="0" w:after="0" w:afterAutospacing="0"/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 xml:space="preserve">Pokój 16; </w:t>
            </w:r>
          </w:p>
          <w:p w:rsidR="007F1D01" w:rsidRPr="000706F1" w:rsidRDefault="00F944EA" w:rsidP="00873D96">
            <w:pPr>
              <w:jc w:val="both"/>
            </w:pPr>
            <w:r w:rsidRPr="000706F1">
              <w:t xml:space="preserve">godziny pracy : poniedziałek </w:t>
            </w:r>
            <w:r w:rsidR="009A10D3" w:rsidRPr="000706F1">
              <w:t>-</w:t>
            </w:r>
            <w:r w:rsidR="009A10D3" w:rsidRPr="000706F1">
              <w:rPr>
                <w:vertAlign w:val="superscript"/>
              </w:rPr>
              <w:t xml:space="preserve"> </w:t>
            </w:r>
            <w:r w:rsidR="009A10D3" w:rsidRPr="000706F1">
              <w:t>piątek 7</w:t>
            </w:r>
            <w:r w:rsidR="009A10D3" w:rsidRPr="000706F1">
              <w:rPr>
                <w:vertAlign w:val="superscript"/>
              </w:rPr>
              <w:t>30</w:t>
            </w:r>
            <w:r w:rsidR="009A10D3" w:rsidRPr="000706F1">
              <w:t xml:space="preserve"> – 15</w:t>
            </w:r>
            <w:r w:rsidR="009A10D3" w:rsidRPr="000706F1">
              <w:rPr>
                <w:vertAlign w:val="superscript"/>
              </w:rPr>
              <w:t>30</w:t>
            </w:r>
            <w:r w:rsidR="009A10D3" w:rsidRPr="000706F1">
              <w:t>.</w:t>
            </w:r>
          </w:p>
        </w:tc>
      </w:tr>
      <w:tr w:rsidR="008C00BA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8C00BA" w:rsidRPr="000706F1" w:rsidRDefault="006E02F1" w:rsidP="0001109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u w:color="FFFF00"/>
              </w:rPr>
            </w:pPr>
            <w:r w:rsidRPr="000706F1">
              <w:rPr>
                <w:rStyle w:val="Pogrubienie"/>
                <w:u w:color="FFFF00"/>
              </w:rPr>
              <w:lastRenderedPageBreak/>
              <w:t>Miejsce składania dokumentów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9E00DC" w:rsidRPr="000706F1" w:rsidRDefault="009E00DC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Dokumenty można przesyłać pocztą na adres :</w:t>
            </w:r>
          </w:p>
          <w:p w:rsidR="009E00DC" w:rsidRPr="000706F1" w:rsidRDefault="009E00DC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Starostwo Powiatowe w Olecku</w:t>
            </w:r>
          </w:p>
          <w:p w:rsidR="009E00DC" w:rsidRPr="000706F1" w:rsidRDefault="009E00DC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 xml:space="preserve">Wydział Środowiska i Rolnictwa </w:t>
            </w:r>
          </w:p>
          <w:p w:rsidR="009E00DC" w:rsidRPr="000706F1" w:rsidRDefault="009E00DC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ul. Kolejowa 32</w:t>
            </w:r>
          </w:p>
          <w:p w:rsidR="009E00DC" w:rsidRPr="000706F1" w:rsidRDefault="009E00DC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19 – 400 Olecko</w:t>
            </w:r>
          </w:p>
          <w:p w:rsidR="008C00BA" w:rsidRPr="000706F1" w:rsidRDefault="009E00DC" w:rsidP="00873D96">
            <w:pPr>
              <w:jc w:val="both"/>
              <w:rPr>
                <w:u w:color="FFFF00"/>
              </w:rPr>
            </w:pPr>
            <w:r w:rsidRPr="000706F1">
              <w:rPr>
                <w:u w:color="FFFF00"/>
              </w:rPr>
              <w:t>lub składać osobiście na Dzienniku Podawczym w Starostwie Powiatowym w Olecku</w:t>
            </w:r>
            <w:r w:rsidR="00024ADE" w:rsidRPr="000706F1">
              <w:rPr>
                <w:u w:color="FFFF00"/>
              </w:rPr>
              <w:t xml:space="preserve"> </w:t>
            </w:r>
            <w:r w:rsidRPr="000706F1">
              <w:rPr>
                <w:u w:color="FFFF00"/>
              </w:rPr>
              <w:t>(II piętro).</w:t>
            </w:r>
          </w:p>
        </w:tc>
      </w:tr>
      <w:tr w:rsidR="008C00BA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8C00BA" w:rsidRPr="000706F1" w:rsidRDefault="006E02F1" w:rsidP="00011096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u w:color="FFFF00"/>
              </w:rPr>
            </w:pPr>
            <w:r w:rsidRPr="000706F1">
              <w:rPr>
                <w:rStyle w:val="Pogrubienie"/>
                <w:u w:color="FFFF00"/>
              </w:rPr>
              <w:t>Termin załatwienia sprawy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646B4F" w:rsidRPr="000706F1" w:rsidRDefault="00646B4F" w:rsidP="00167271">
            <w:pPr>
              <w:autoSpaceDE w:val="0"/>
              <w:autoSpaceDN w:val="0"/>
              <w:adjustRightInd w:val="0"/>
              <w:jc w:val="both"/>
            </w:pPr>
            <w:r w:rsidRPr="000706F1">
              <w:t>Nie później niż w ciągu jednego miesiąca od dnia złożenia kompletnej dokumentacji, w szczególnie uzasadnionych przypadkach nie później niż w ciągu dwóch miesięcy (zgodnie z art. 35 Kodeks postępowania administracyjnego (</w:t>
            </w:r>
            <w:proofErr w:type="spellStart"/>
            <w:r w:rsidRPr="000706F1">
              <w:t>t.j</w:t>
            </w:r>
            <w:proofErr w:type="spellEnd"/>
            <w:r w:rsidRPr="000706F1">
              <w:t xml:space="preserve">.: Dz. U. z </w:t>
            </w:r>
            <w:r w:rsidR="00F81125" w:rsidRPr="000706F1">
              <w:t>2017 r., poz. 1257 z późn.</w:t>
            </w:r>
            <w:r w:rsidRPr="000706F1">
              <w:t>).</w:t>
            </w:r>
          </w:p>
        </w:tc>
      </w:tr>
      <w:tr w:rsidR="006E02F1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6E02F1" w:rsidRPr="000706F1" w:rsidRDefault="009E00DC" w:rsidP="0001109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u w:color="FFFF00"/>
              </w:rPr>
            </w:pPr>
            <w:r w:rsidRPr="000706F1">
              <w:rPr>
                <w:rStyle w:val="Pogrubienie"/>
                <w:u w:color="FFFF00"/>
              </w:rPr>
              <w:t>Podstawa prawna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6E02F1" w:rsidRPr="000706F1" w:rsidRDefault="007B3DD6" w:rsidP="00873D96">
            <w:pPr>
              <w:autoSpaceDE w:val="0"/>
              <w:autoSpaceDN w:val="0"/>
              <w:adjustRightInd w:val="0"/>
              <w:jc w:val="both"/>
              <w:rPr>
                <w:u w:color="FFFF00"/>
              </w:rPr>
            </w:pPr>
            <w:r w:rsidRPr="000706F1">
              <w:t>101e, ust. 3 i 4 ustawy z dnia 27 kwietnia 2001 r. Prawo Ochrony Środowiska (j.t. Dz. U. z 2018 r. poz. 799 z późn. zm.) – Każdy, kto stwierdził potencjalne historyczne zanieczyszczenie powierzchni ziemi, może zgłosić ten fakt staroście</w:t>
            </w:r>
          </w:p>
        </w:tc>
      </w:tr>
      <w:tr w:rsidR="009E00DC" w:rsidRPr="000706F1" w:rsidTr="000706F1">
        <w:trPr>
          <w:jc w:val="center"/>
        </w:trPr>
        <w:tc>
          <w:tcPr>
            <w:tcW w:w="746" w:type="dxa"/>
            <w:shd w:val="clear" w:color="auto" w:fill="00FF00"/>
          </w:tcPr>
          <w:p w:rsidR="009E00DC" w:rsidRPr="000706F1" w:rsidRDefault="00AC72A3" w:rsidP="0001109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u w:color="FFFF00"/>
              </w:rPr>
            </w:pPr>
            <w:r w:rsidRPr="000706F1">
              <w:rPr>
                <w:rStyle w:val="Pogrubienie"/>
                <w:u w:color="FFFF00"/>
              </w:rPr>
              <w:t>Tryb odwoławczy</w:t>
            </w:r>
          </w:p>
        </w:tc>
        <w:tc>
          <w:tcPr>
            <w:tcW w:w="8821" w:type="dxa"/>
            <w:tcBorders>
              <w:top w:val="triple" w:sz="4" w:space="0" w:color="auto"/>
              <w:bottom w:val="triple" w:sz="4" w:space="0" w:color="auto"/>
            </w:tcBorders>
            <w:shd w:val="clear" w:color="auto" w:fill="00FF00"/>
          </w:tcPr>
          <w:p w:rsidR="009E00DC" w:rsidRPr="000706F1" w:rsidRDefault="007B3DD6" w:rsidP="007B3DD6">
            <w:pPr>
              <w:pStyle w:val="NormalnyWeb"/>
            </w:pPr>
            <w:r w:rsidRPr="000706F1">
              <w:t>Nie przysługuje.</w:t>
            </w:r>
          </w:p>
        </w:tc>
      </w:tr>
      <w:tr w:rsidR="009E00DC" w:rsidRPr="000706F1" w:rsidTr="000706F1">
        <w:trPr>
          <w:trHeight w:val="3972"/>
          <w:jc w:val="center"/>
        </w:trPr>
        <w:tc>
          <w:tcPr>
            <w:tcW w:w="746" w:type="dxa"/>
            <w:shd w:val="clear" w:color="auto" w:fill="00FF00"/>
          </w:tcPr>
          <w:p w:rsidR="009E00DC" w:rsidRPr="000706F1" w:rsidRDefault="00AC72A3" w:rsidP="00011096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u w:color="FFFF00"/>
              </w:rPr>
            </w:pPr>
            <w:r w:rsidRPr="000706F1">
              <w:rPr>
                <w:rStyle w:val="Pogrubienie"/>
                <w:u w:color="FFFF00"/>
              </w:rPr>
              <w:t>Uwagi i dodatkowe informacje</w:t>
            </w:r>
          </w:p>
        </w:tc>
        <w:tc>
          <w:tcPr>
            <w:tcW w:w="8821" w:type="dxa"/>
            <w:tcBorders>
              <w:top w:val="triple" w:sz="4" w:space="0" w:color="auto"/>
              <w:bottom w:val="single" w:sz="18" w:space="0" w:color="auto"/>
            </w:tcBorders>
            <w:shd w:val="clear" w:color="auto" w:fill="00FF00"/>
          </w:tcPr>
          <w:p w:rsidR="007B3DD6" w:rsidRPr="000706F1" w:rsidRDefault="007B3DD6" w:rsidP="007B3DD6">
            <w:pPr>
              <w:pStyle w:val="NormalnyWeb"/>
              <w:numPr>
                <w:ilvl w:val="0"/>
                <w:numId w:val="22"/>
              </w:numPr>
              <w:ind w:left="281" w:hanging="281"/>
              <w:jc w:val="both"/>
            </w:pPr>
            <w:r w:rsidRPr="000706F1">
              <w:t>W przypadku braku kompletu wymaganych dokumentów wnioskodawca zostanie wezwany do ich uzupełnienia. Brak uzupełnienia wniosku w przewidywanym przepisami terminie od dnia doręczenia wezwania spowoduje pozostawienie wniosku bez rozpoznania.</w:t>
            </w:r>
          </w:p>
          <w:p w:rsidR="007B3DD6" w:rsidRPr="000706F1" w:rsidRDefault="007B3DD6" w:rsidP="007B3DD6">
            <w:pPr>
              <w:pStyle w:val="NormalnyWeb"/>
              <w:numPr>
                <w:ilvl w:val="0"/>
                <w:numId w:val="22"/>
              </w:numPr>
              <w:ind w:left="281" w:hanging="281"/>
              <w:jc w:val="both"/>
            </w:pPr>
            <w:r w:rsidRPr="000706F1">
              <w:t>Historyczne zanieczyszczenie powierzchni ziemi to zanieczyszczenie powierzchni ziemi, które zaistniało przed dniem 30 kwietnia 2007 r. lub wynika z działalności, która została zakończona przed dniem 30 kwietnia 2007 r.; rozumie się przez to także szkodę w środowisku w powierzchni ziemi w rozumieniu art. 6 pkt 11 lit. c ustawy z dnia 13 kwietnia 2007 r. o zapobieganiu szkodom w środowisku i ich naprawie (</w:t>
            </w:r>
            <w:proofErr w:type="spellStart"/>
            <w:r w:rsidRPr="000706F1">
              <w:t>t.j</w:t>
            </w:r>
            <w:proofErr w:type="spellEnd"/>
            <w:r w:rsidRPr="000706F1">
              <w:t>. Dz. U. z 2018 r. poz. 954), która została spowodowana przez emisję lub zdarzenie, od którego upłynęło więcej niż 30 lat.</w:t>
            </w:r>
          </w:p>
          <w:p w:rsidR="009E00DC" w:rsidRPr="000706F1" w:rsidRDefault="007B3DD6" w:rsidP="007B3DD6">
            <w:pPr>
              <w:pStyle w:val="NormalnyWeb"/>
              <w:numPr>
                <w:ilvl w:val="0"/>
                <w:numId w:val="22"/>
              </w:numPr>
              <w:spacing w:before="0" w:beforeAutospacing="0" w:after="0" w:afterAutospacing="0"/>
              <w:ind w:left="284" w:hanging="284"/>
              <w:jc w:val="both"/>
            </w:pPr>
            <w:r w:rsidRPr="000706F1">
              <w:t xml:space="preserve">Władający powierzchnią ziemi, który stwierdził historyczne zanieczyszczenie powierzchni ziemi na terenie będącym w jego władaniu, jest obowiązany niezwłocznie zgłosić ten fakt Regionalnemu Dyrektorowi Ochrony Środowiska w </w:t>
            </w:r>
            <w:r w:rsidRPr="000706F1">
              <w:t xml:space="preserve">Olsztynie. </w:t>
            </w:r>
          </w:p>
        </w:tc>
      </w:tr>
    </w:tbl>
    <w:p w:rsidR="0054496B" w:rsidRDefault="0054496B" w:rsidP="0054496B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3"/>
          <w:szCs w:val="23"/>
        </w:rPr>
      </w:pPr>
    </w:p>
    <w:p w:rsidR="0054496B" w:rsidRDefault="0054496B" w:rsidP="0054496B">
      <w:pPr>
        <w:autoSpaceDE w:val="0"/>
        <w:autoSpaceDN w:val="0"/>
        <w:adjustRightInd w:val="0"/>
        <w:spacing w:after="12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INFORMACJA DOTYCZĄCA PRZETWARZANIA DANYCH OSOBOWYCH :</w:t>
      </w:r>
    </w:p>
    <w:p w:rsidR="0054496B" w:rsidRDefault="0054496B" w:rsidP="005449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Administratorem danych osobowych jest </w:t>
      </w:r>
      <w:r>
        <w:rPr>
          <w:rStyle w:val="tekst"/>
          <w:rFonts w:ascii="Times New Roman" w:hAnsi="Times New Roman"/>
          <w:sz w:val="24"/>
          <w:szCs w:val="24"/>
        </w:rPr>
        <w:t>Starostwo Powiatowe w Olecku, ul. Kolejowa 32, 19-400 Olecko, nr telefon 87 520 24 75 , adres email : starostwo@powiat.olecko.pl</w:t>
      </w:r>
    </w:p>
    <w:p w:rsidR="0054496B" w:rsidRDefault="0054496B" w:rsidP="005449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Kontakt do Inspektora Ochrony Danych - </w:t>
      </w:r>
      <w:r>
        <w:rPr>
          <w:rStyle w:val="tekst"/>
          <w:rFonts w:ascii="Times New Roman" w:hAnsi="Times New Roman"/>
          <w:sz w:val="24"/>
          <w:szCs w:val="24"/>
        </w:rPr>
        <w:t>e-mail : biuro@elitpartner.pl</w:t>
      </w:r>
    </w:p>
    <w:p w:rsidR="0054496B" w:rsidRDefault="0054496B" w:rsidP="005449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Dane osobowe wnioskodawcy i uczestników postępowania będą przetwarzane wyłącznie w celu właściwego rozpatrzenia wniosku o udzielenie zezwolenia na zbieranie lub przetwarzanie odpadów, zgodnie z art. 6 pkt 1c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przepisami ustawy z dnia 14 grudnia 2012 r. o odpadach.</w:t>
      </w:r>
    </w:p>
    <w:p w:rsidR="0054496B" w:rsidRDefault="0054496B" w:rsidP="005449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Odbiorcy danych – Marszałek Województwa Warmińsko – Mazurskiego z siedzibą                                w Olsztynie, w związku z art. 80 ust. 4 z dnia 14 grudnia 2012 r. o odpadach. </w:t>
      </w:r>
    </w:p>
    <w:p w:rsidR="0054496B" w:rsidRDefault="0054496B" w:rsidP="005449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 będą przekazywane do państwa trzeciego lub organizacji międzynarodowej.</w:t>
      </w:r>
    </w:p>
    <w:p w:rsidR="0054496B" w:rsidRDefault="0054496B" w:rsidP="005449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przechowywania danych – 5 lat.</w:t>
      </w:r>
    </w:p>
    <w:p w:rsidR="0054496B" w:rsidRDefault="0054496B" w:rsidP="005449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Wnioskodawcy i uczestnikom postępowania przysługuje prawo dostępu do treści podanych danych oraz prawo do ich sprostowania, usunięcia, ograniczenia przetwarzania, prawo wniesienia sprzeciwu wobec przetwarzania danych oraz prawo przenoszenia danych.</w:t>
      </w:r>
    </w:p>
    <w:p w:rsidR="0054496B" w:rsidRDefault="0054496B" w:rsidP="005449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Wnioskodawcy i uczestnikom postępowania przysługuje prawo wniesienia skargi do organu nadzoru, w przypadku stwierdzenia, że przetwarzanie danych osobowych narusza przepisy ogólnego rozporządzenia o ochronie danych osobowych z dnia 27 kwietnia 2016 r.</w:t>
      </w:r>
    </w:p>
    <w:p w:rsidR="0054496B" w:rsidRDefault="0054496B" w:rsidP="0054496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wnioskodawcę danych osobowych jest wymogiem ustawowym.</w:t>
      </w:r>
    </w:p>
    <w:p w:rsidR="00A8282D" w:rsidRDefault="00A8282D"/>
    <w:sectPr w:rsidR="00A8282D" w:rsidSect="0054496B">
      <w:footerReference w:type="default" r:id="rId11"/>
      <w:pgSz w:w="11906" w:h="16838"/>
      <w:pgMar w:top="568" w:right="1417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28F" w:rsidRDefault="0097028F" w:rsidP="00024ADE">
      <w:r>
        <w:separator/>
      </w:r>
    </w:p>
  </w:endnote>
  <w:endnote w:type="continuationSeparator" w:id="0">
    <w:p w:rsidR="0097028F" w:rsidRDefault="0097028F" w:rsidP="0002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69D" w:rsidRDefault="00C2069D" w:rsidP="00C2069D">
    <w:pPr>
      <w:pStyle w:val="Stopka"/>
    </w:pPr>
  </w:p>
  <w:p w:rsidR="0052420E" w:rsidRDefault="00524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28F" w:rsidRDefault="0097028F" w:rsidP="00024ADE">
      <w:r>
        <w:separator/>
      </w:r>
    </w:p>
  </w:footnote>
  <w:footnote w:type="continuationSeparator" w:id="0">
    <w:p w:rsidR="0097028F" w:rsidRDefault="0097028F" w:rsidP="0002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DA0"/>
    <w:multiLevelType w:val="hybridMultilevel"/>
    <w:tmpl w:val="2406551A"/>
    <w:lvl w:ilvl="0" w:tplc="DE88A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9B5"/>
    <w:multiLevelType w:val="hybridMultilevel"/>
    <w:tmpl w:val="E3ACF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023F7"/>
    <w:multiLevelType w:val="hybridMultilevel"/>
    <w:tmpl w:val="DD30F802"/>
    <w:lvl w:ilvl="0" w:tplc="AB5212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0F175AC"/>
    <w:multiLevelType w:val="hybridMultilevel"/>
    <w:tmpl w:val="5BF0A0BC"/>
    <w:lvl w:ilvl="0" w:tplc="73DE9E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1D23"/>
    <w:multiLevelType w:val="hybridMultilevel"/>
    <w:tmpl w:val="73D42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FBD"/>
    <w:multiLevelType w:val="hybridMultilevel"/>
    <w:tmpl w:val="AEFEFA8C"/>
    <w:lvl w:ilvl="0" w:tplc="9A96E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6336"/>
    <w:multiLevelType w:val="hybridMultilevel"/>
    <w:tmpl w:val="C4C672FE"/>
    <w:lvl w:ilvl="0" w:tplc="DE88A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14851"/>
    <w:multiLevelType w:val="hybridMultilevel"/>
    <w:tmpl w:val="F9EECBC0"/>
    <w:lvl w:ilvl="0" w:tplc="18A60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01BFC"/>
    <w:multiLevelType w:val="hybridMultilevel"/>
    <w:tmpl w:val="78CEE9EE"/>
    <w:lvl w:ilvl="0" w:tplc="DE88A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B053D"/>
    <w:multiLevelType w:val="hybridMultilevel"/>
    <w:tmpl w:val="1A464888"/>
    <w:lvl w:ilvl="0" w:tplc="5316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2280"/>
    <w:multiLevelType w:val="hybridMultilevel"/>
    <w:tmpl w:val="AA5409F2"/>
    <w:lvl w:ilvl="0" w:tplc="AA867E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07C22"/>
    <w:multiLevelType w:val="hybridMultilevel"/>
    <w:tmpl w:val="CF5A516E"/>
    <w:lvl w:ilvl="0" w:tplc="73DE9E8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0E49"/>
    <w:multiLevelType w:val="hybridMultilevel"/>
    <w:tmpl w:val="2BF6F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F7392"/>
    <w:multiLevelType w:val="hybridMultilevel"/>
    <w:tmpl w:val="AACCC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82C22"/>
    <w:multiLevelType w:val="hybridMultilevel"/>
    <w:tmpl w:val="7F4C235A"/>
    <w:lvl w:ilvl="0" w:tplc="74100CAC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450C34"/>
    <w:multiLevelType w:val="hybridMultilevel"/>
    <w:tmpl w:val="A35ED114"/>
    <w:lvl w:ilvl="0" w:tplc="DE88A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72244"/>
    <w:multiLevelType w:val="hybridMultilevel"/>
    <w:tmpl w:val="A8068F1A"/>
    <w:lvl w:ilvl="0" w:tplc="5316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94534"/>
    <w:multiLevelType w:val="hybridMultilevel"/>
    <w:tmpl w:val="97287D7E"/>
    <w:lvl w:ilvl="0" w:tplc="DE88A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C5EC1"/>
    <w:multiLevelType w:val="hybridMultilevel"/>
    <w:tmpl w:val="C880537C"/>
    <w:lvl w:ilvl="0" w:tplc="DE88A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A36"/>
    <w:multiLevelType w:val="hybridMultilevel"/>
    <w:tmpl w:val="49967FDC"/>
    <w:lvl w:ilvl="0" w:tplc="9A96E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6C72"/>
    <w:multiLevelType w:val="hybridMultilevel"/>
    <w:tmpl w:val="647C6F0E"/>
    <w:lvl w:ilvl="0" w:tplc="DE88AE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D3DDC"/>
    <w:multiLevelType w:val="hybridMultilevel"/>
    <w:tmpl w:val="A7A8828C"/>
    <w:lvl w:ilvl="0" w:tplc="5316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3"/>
  </w:num>
  <w:num w:numId="5">
    <w:abstractNumId w:val="19"/>
  </w:num>
  <w:num w:numId="6">
    <w:abstractNumId w:val="5"/>
  </w:num>
  <w:num w:numId="7">
    <w:abstractNumId w:val="9"/>
  </w:num>
  <w:num w:numId="8">
    <w:abstractNumId w:val="21"/>
  </w:num>
  <w:num w:numId="9">
    <w:abstractNumId w:val="1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 w:numId="16">
    <w:abstractNumId w:val="17"/>
  </w:num>
  <w:num w:numId="17">
    <w:abstractNumId w:val="20"/>
  </w:num>
  <w:num w:numId="18">
    <w:abstractNumId w:val="0"/>
  </w:num>
  <w:num w:numId="19">
    <w:abstractNumId w:val="15"/>
  </w:num>
  <w:num w:numId="20">
    <w:abstractNumId w:val="18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E"/>
    <w:rsid w:val="00011096"/>
    <w:rsid w:val="00024ADE"/>
    <w:rsid w:val="00025CCB"/>
    <w:rsid w:val="000706F1"/>
    <w:rsid w:val="00074379"/>
    <w:rsid w:val="000814C1"/>
    <w:rsid w:val="000A1D3A"/>
    <w:rsid w:val="000A2BA2"/>
    <w:rsid w:val="000C7E67"/>
    <w:rsid w:val="000E1323"/>
    <w:rsid w:val="000F2BBD"/>
    <w:rsid w:val="00132BD9"/>
    <w:rsid w:val="001645C5"/>
    <w:rsid w:val="00167271"/>
    <w:rsid w:val="001A1BF6"/>
    <w:rsid w:val="00211E13"/>
    <w:rsid w:val="00214A34"/>
    <w:rsid w:val="00232A1E"/>
    <w:rsid w:val="0024409D"/>
    <w:rsid w:val="003B047A"/>
    <w:rsid w:val="00415590"/>
    <w:rsid w:val="00461896"/>
    <w:rsid w:val="004634A2"/>
    <w:rsid w:val="00463FBC"/>
    <w:rsid w:val="004B5B9E"/>
    <w:rsid w:val="004C045D"/>
    <w:rsid w:val="004C7A8E"/>
    <w:rsid w:val="0052420E"/>
    <w:rsid w:val="0054496B"/>
    <w:rsid w:val="0057062C"/>
    <w:rsid w:val="005D4BC2"/>
    <w:rsid w:val="00641135"/>
    <w:rsid w:val="00646B4F"/>
    <w:rsid w:val="006E02F1"/>
    <w:rsid w:val="007514D1"/>
    <w:rsid w:val="0078165B"/>
    <w:rsid w:val="007967D2"/>
    <w:rsid w:val="00796CFB"/>
    <w:rsid w:val="007B3DD6"/>
    <w:rsid w:val="007F1D01"/>
    <w:rsid w:val="00873D96"/>
    <w:rsid w:val="00880AE6"/>
    <w:rsid w:val="008C00BA"/>
    <w:rsid w:val="00954DB2"/>
    <w:rsid w:val="009608AD"/>
    <w:rsid w:val="0097028F"/>
    <w:rsid w:val="009A10D3"/>
    <w:rsid w:val="009B5753"/>
    <w:rsid w:val="009D24A9"/>
    <w:rsid w:val="009E00DC"/>
    <w:rsid w:val="009E2B33"/>
    <w:rsid w:val="00A23995"/>
    <w:rsid w:val="00A360CD"/>
    <w:rsid w:val="00A8282D"/>
    <w:rsid w:val="00A925F6"/>
    <w:rsid w:val="00AC72A3"/>
    <w:rsid w:val="00B0355A"/>
    <w:rsid w:val="00B34418"/>
    <w:rsid w:val="00B7063F"/>
    <w:rsid w:val="00B717FE"/>
    <w:rsid w:val="00B8139F"/>
    <w:rsid w:val="00B95A46"/>
    <w:rsid w:val="00B97800"/>
    <w:rsid w:val="00BB528A"/>
    <w:rsid w:val="00BC5F26"/>
    <w:rsid w:val="00BD3979"/>
    <w:rsid w:val="00C2069D"/>
    <w:rsid w:val="00C34A81"/>
    <w:rsid w:val="00C40227"/>
    <w:rsid w:val="00C41C99"/>
    <w:rsid w:val="00C8299C"/>
    <w:rsid w:val="00C8514F"/>
    <w:rsid w:val="00D1091E"/>
    <w:rsid w:val="00D16501"/>
    <w:rsid w:val="00D313DA"/>
    <w:rsid w:val="00D36E9A"/>
    <w:rsid w:val="00D44A0E"/>
    <w:rsid w:val="00D75E57"/>
    <w:rsid w:val="00D95CCC"/>
    <w:rsid w:val="00DB1228"/>
    <w:rsid w:val="00E33C34"/>
    <w:rsid w:val="00E42F2E"/>
    <w:rsid w:val="00E54D1E"/>
    <w:rsid w:val="00E5676D"/>
    <w:rsid w:val="00E94913"/>
    <w:rsid w:val="00E954DB"/>
    <w:rsid w:val="00EF29DA"/>
    <w:rsid w:val="00F033EC"/>
    <w:rsid w:val="00F718DA"/>
    <w:rsid w:val="00F7600C"/>
    <w:rsid w:val="00F81125"/>
    <w:rsid w:val="00F944EA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F14D4B"/>
  <w15:chartTrackingRefBased/>
  <w15:docId w15:val="{083BCB59-71EF-44B6-8618-E622A1C2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44EA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13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1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D44A0E"/>
    <w:rPr>
      <w:color w:val="0000FF"/>
      <w:u w:val="single"/>
    </w:rPr>
  </w:style>
  <w:style w:type="paragraph" w:styleId="NormalnyWeb">
    <w:name w:val="Normal (Web)"/>
    <w:basedOn w:val="Normalny"/>
    <w:uiPriority w:val="99"/>
    <w:rsid w:val="00D44A0E"/>
    <w:pPr>
      <w:spacing w:before="100" w:beforeAutospacing="1" w:after="100" w:afterAutospacing="1"/>
    </w:pPr>
  </w:style>
  <w:style w:type="character" w:customStyle="1" w:styleId="txt-title-1">
    <w:name w:val="txt-title-1"/>
    <w:basedOn w:val="Domylnaczcionkaakapitu"/>
    <w:rsid w:val="00D44A0E"/>
  </w:style>
  <w:style w:type="paragraph" w:customStyle="1" w:styleId="author">
    <w:name w:val="author"/>
    <w:basedOn w:val="Normalny"/>
    <w:rsid w:val="00D44A0E"/>
    <w:pPr>
      <w:spacing w:before="100" w:beforeAutospacing="1" w:after="100" w:afterAutospacing="1"/>
    </w:pPr>
  </w:style>
  <w:style w:type="paragraph" w:customStyle="1" w:styleId="txt-title-2-m">
    <w:name w:val="txt-title-2-m"/>
    <w:basedOn w:val="Normalny"/>
    <w:rsid w:val="00D44A0E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44A0E"/>
    <w:rPr>
      <w:b/>
      <w:bCs/>
    </w:rPr>
  </w:style>
  <w:style w:type="table" w:styleId="Tabela-Siatka">
    <w:name w:val="Table Grid"/>
    <w:basedOn w:val="Standardowy"/>
    <w:rsid w:val="0021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B04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24A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24AD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024ADE"/>
    <w:rPr>
      <w:sz w:val="24"/>
      <w:szCs w:val="24"/>
    </w:rPr>
  </w:style>
  <w:style w:type="character" w:customStyle="1" w:styleId="ZnakZnak1">
    <w:name w:val="Znak Znak1"/>
    <w:locked/>
    <w:rsid w:val="00232A1E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C2069D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4496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rsid w:val="0054496B"/>
  </w:style>
  <w:style w:type="character" w:customStyle="1" w:styleId="Nagwek1Znak">
    <w:name w:val="Nagłówek 1 Znak"/>
    <w:link w:val="Nagwek1"/>
    <w:rsid w:val="0054496B"/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B813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813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olec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olecko.bip.do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wo@powiat.ole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Prowadzenie postępowania w zakresie wydawania pozwoleń zintegrowanych</vt:lpstr>
    </vt:vector>
  </TitlesOfParts>
  <Company>STAROSTWO POWIATOWE W OLECKU</Company>
  <LinksUpToDate>false</LinksUpToDate>
  <CharactersWithSpaces>6132</CharactersWithSpaces>
  <SharedDoc>false</SharedDoc>
  <HLinks>
    <vt:vector size="24" baseType="variant">
      <vt:variant>
        <vt:i4>6684693</vt:i4>
      </vt:variant>
      <vt:variant>
        <vt:i4>9</vt:i4>
      </vt:variant>
      <vt:variant>
        <vt:i4>0</vt:i4>
      </vt:variant>
      <vt:variant>
        <vt:i4>5</vt:i4>
      </vt:variant>
      <vt:variant>
        <vt:lpwstr>mailto:: starostwo@powiat.olecko.pl</vt:lpwstr>
      </vt:variant>
      <vt:variant>
        <vt:lpwstr/>
      </vt:variant>
      <vt:variant>
        <vt:i4>8192037</vt:i4>
      </vt:variant>
      <vt:variant>
        <vt:i4>6</vt:i4>
      </vt:variant>
      <vt:variant>
        <vt:i4>0</vt:i4>
      </vt:variant>
      <vt:variant>
        <vt:i4>5</vt:i4>
      </vt:variant>
      <vt:variant>
        <vt:lpwstr>http://www.spolecko.bip.doc.pl/</vt:lpwstr>
      </vt:variant>
      <vt:variant>
        <vt:lpwstr/>
      </vt:variant>
      <vt:variant>
        <vt:i4>6029365</vt:i4>
      </vt:variant>
      <vt:variant>
        <vt:i4>3</vt:i4>
      </vt:variant>
      <vt:variant>
        <vt:i4>0</vt:i4>
      </vt:variant>
      <vt:variant>
        <vt:i4>5</vt:i4>
      </vt:variant>
      <vt:variant>
        <vt:lpwstr>mailto:starostwo@powiat.olecko.pl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http://www.powiat.olecko.pl/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Prowadzenie postępowania w zakresie wydawania pozwoleń zintegrowanych</dc:title>
  <dc:subject/>
  <dc:creator>ROBERT</dc:creator>
  <cp:keywords/>
  <dc:description/>
  <cp:lastModifiedBy>Boby K.</cp:lastModifiedBy>
  <cp:revision>3</cp:revision>
  <dcterms:created xsi:type="dcterms:W3CDTF">2018-11-16T07:26:00Z</dcterms:created>
  <dcterms:modified xsi:type="dcterms:W3CDTF">2018-11-16T08:07:00Z</dcterms:modified>
</cp:coreProperties>
</file>