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B5" w:rsidRPr="00600E8C" w:rsidRDefault="007C3FB5" w:rsidP="006F4022">
      <w:pPr>
        <w:shd w:val="clear" w:color="auto" w:fill="D6E6EF"/>
        <w:jc w:val="center"/>
        <w:rPr>
          <w:rFonts w:ascii="Tahoma" w:eastAsia="Times New Roman" w:hAnsi="Tahoma" w:cs="Tahoma"/>
          <w:b/>
          <w:bCs/>
          <w:color w:val="404040"/>
          <w:sz w:val="28"/>
          <w:szCs w:val="28"/>
          <w:lang w:eastAsia="pl-PL"/>
        </w:rPr>
      </w:pPr>
      <w:r w:rsidRPr="00600E8C">
        <w:rPr>
          <w:rFonts w:ascii="Tahoma" w:eastAsia="Times New Roman" w:hAnsi="Tahoma" w:cs="Tahoma"/>
          <w:b/>
          <w:bCs/>
          <w:color w:val="404040"/>
          <w:sz w:val="28"/>
          <w:szCs w:val="28"/>
          <w:lang w:eastAsia="pl-PL"/>
        </w:rPr>
        <w:t>OBWIESZCZENIE </w:t>
      </w:r>
      <w:r w:rsidR="00AE0DBE" w:rsidRPr="00600E8C">
        <w:rPr>
          <w:rFonts w:ascii="Tahoma" w:eastAsia="Times New Roman" w:hAnsi="Tahoma" w:cs="Tahoma"/>
          <w:b/>
          <w:bCs/>
          <w:color w:val="404040"/>
          <w:sz w:val="28"/>
          <w:szCs w:val="28"/>
          <w:lang w:eastAsia="pl-PL"/>
        </w:rPr>
        <w:br/>
        <w:t>STAROSTY OLECKIEGO</w:t>
      </w:r>
    </w:p>
    <w:p w:rsidR="007C3FB5" w:rsidRPr="007C3FB5" w:rsidRDefault="00600E8C" w:rsidP="006F4022">
      <w:pPr>
        <w:jc w:val="center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z dnia </w:t>
      </w:r>
      <w:r w:rsidR="003179E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31 sierpnia </w:t>
      </w:r>
      <w:r w:rsidR="00080FB4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201</w:t>
      </w:r>
      <w:r w:rsidR="003179E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6</w:t>
      </w:r>
      <w:r w:rsidR="00080FB4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r.</w:t>
      </w:r>
    </w:p>
    <w:p w:rsidR="007C3FB5" w:rsidRPr="00600E8C" w:rsidRDefault="007C3FB5" w:rsidP="006F4022">
      <w:pPr>
        <w:shd w:val="clear" w:color="auto" w:fill="D6E6EF"/>
        <w:jc w:val="center"/>
        <w:rPr>
          <w:rFonts w:ascii="Tahoma" w:eastAsia="Times New Roman" w:hAnsi="Tahoma" w:cs="Tahoma"/>
          <w:b/>
          <w:bCs/>
          <w:color w:val="404040"/>
          <w:sz w:val="28"/>
          <w:szCs w:val="28"/>
          <w:lang w:eastAsia="pl-PL"/>
        </w:rPr>
      </w:pPr>
      <w:r w:rsidRPr="00600E8C">
        <w:rPr>
          <w:rFonts w:ascii="Tahoma" w:eastAsia="Times New Roman" w:hAnsi="Tahoma" w:cs="Tahoma"/>
          <w:b/>
          <w:bCs/>
          <w:color w:val="404040"/>
          <w:sz w:val="28"/>
          <w:szCs w:val="28"/>
          <w:lang w:eastAsia="pl-PL"/>
        </w:rPr>
        <w:t>o wszczęciu postępowania w sprawie wydania decyzji o zezwoleniu na realizację inwestycji drogowej</w:t>
      </w:r>
    </w:p>
    <w:p w:rsidR="00D50148" w:rsidRPr="00776BCB" w:rsidRDefault="007C3FB5" w:rsidP="00F3148C">
      <w:pPr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Na podstawie art. 11d ust. 5 ustawy z dnia 10 kwietnia 2003 r. o szczególnych zasadach przygotowania </w:t>
      </w:r>
      <w:r w:rsidR="00D50148"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                 </w:t>
      </w:r>
      <w:r w:rsidRPr="00776BCB">
        <w:rPr>
          <w:rFonts w:ascii="Tahoma" w:eastAsia="Times New Roman" w:hAnsi="Tahoma" w:cs="Tahoma"/>
          <w:color w:val="000000" w:themeColor="text1"/>
          <w:lang w:eastAsia="pl-PL"/>
        </w:rPr>
        <w:t>i realizacji inwestycji w z</w:t>
      </w:r>
      <w:r w:rsidR="00403F86" w:rsidRPr="00776BCB">
        <w:rPr>
          <w:rFonts w:ascii="Tahoma" w:eastAsia="Times New Roman" w:hAnsi="Tahoma" w:cs="Tahoma"/>
          <w:color w:val="000000" w:themeColor="text1"/>
          <w:lang w:eastAsia="pl-PL"/>
        </w:rPr>
        <w:t>akresie dróg publicznych (Dz.</w:t>
      </w:r>
      <w:r w:rsidR="00773540"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403F86" w:rsidRPr="00776BCB">
        <w:rPr>
          <w:rFonts w:ascii="Tahoma" w:eastAsia="Times New Roman" w:hAnsi="Tahoma" w:cs="Tahoma"/>
          <w:color w:val="000000" w:themeColor="text1"/>
          <w:lang w:eastAsia="pl-PL"/>
        </w:rPr>
        <w:t>U</w:t>
      </w:r>
      <w:r w:rsidR="00773540" w:rsidRPr="00776BCB">
        <w:rPr>
          <w:rFonts w:ascii="Tahoma" w:eastAsia="Times New Roman" w:hAnsi="Tahoma" w:cs="Tahoma"/>
          <w:color w:val="000000" w:themeColor="text1"/>
          <w:lang w:eastAsia="pl-PL"/>
        </w:rPr>
        <w:t>.</w:t>
      </w:r>
      <w:r w:rsidR="00E519CA"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  </w:t>
      </w:r>
      <w:r w:rsidR="003179EE">
        <w:rPr>
          <w:rFonts w:ascii="Tahoma" w:eastAsia="Times New Roman" w:hAnsi="Tahoma" w:cs="Tahoma"/>
          <w:color w:val="000000" w:themeColor="text1"/>
          <w:lang w:eastAsia="pl-PL"/>
        </w:rPr>
        <w:t xml:space="preserve">z 2015 r. </w:t>
      </w:r>
      <w:r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 poz. </w:t>
      </w:r>
      <w:r w:rsidR="003179EE">
        <w:rPr>
          <w:rFonts w:ascii="Tahoma" w:eastAsia="Times New Roman" w:hAnsi="Tahoma" w:cs="Tahoma"/>
          <w:color w:val="000000" w:themeColor="text1"/>
          <w:lang w:eastAsia="pl-PL"/>
        </w:rPr>
        <w:t xml:space="preserve">2031) oraz zgodnie </w:t>
      </w:r>
      <w:r w:rsidR="00D50148"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z art. 49 </w:t>
      </w:r>
      <w:r w:rsidR="003179EE">
        <w:rPr>
          <w:rFonts w:ascii="Tahoma" w:eastAsia="Times New Roman" w:hAnsi="Tahoma" w:cs="Tahoma"/>
          <w:color w:val="000000" w:themeColor="text1"/>
          <w:lang w:eastAsia="pl-PL"/>
        </w:rPr>
        <w:t>U</w:t>
      </w:r>
      <w:r w:rsidR="00D50148" w:rsidRPr="00776BCB">
        <w:rPr>
          <w:rFonts w:ascii="Tahoma" w:eastAsia="Times New Roman" w:hAnsi="Tahoma" w:cs="Tahoma"/>
          <w:color w:val="000000" w:themeColor="text1"/>
          <w:lang w:eastAsia="pl-PL"/>
        </w:rPr>
        <w:t>stawy</w:t>
      </w:r>
      <w:r w:rsidR="003179EE">
        <w:rPr>
          <w:rFonts w:ascii="Tahoma" w:eastAsia="Times New Roman" w:hAnsi="Tahoma" w:cs="Tahoma"/>
          <w:color w:val="000000" w:themeColor="text1"/>
          <w:lang w:eastAsia="pl-PL"/>
        </w:rPr>
        <w:t xml:space="preserve">     </w:t>
      </w:r>
      <w:r w:rsidR="00D50148"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 z dnia 14 czerwca 1960 r. Kodeks postęp</w:t>
      </w:r>
      <w:r w:rsidR="00D6174C" w:rsidRPr="00776BCB">
        <w:rPr>
          <w:rFonts w:ascii="Tahoma" w:eastAsia="Times New Roman" w:hAnsi="Tahoma" w:cs="Tahoma"/>
          <w:color w:val="000000" w:themeColor="text1"/>
          <w:lang w:eastAsia="pl-PL"/>
        </w:rPr>
        <w:t>owania administracyjnego (Dz.</w:t>
      </w:r>
      <w:r w:rsidR="00453D26"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D6174C"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U. </w:t>
      </w:r>
      <w:r w:rsidR="003179EE">
        <w:rPr>
          <w:rFonts w:ascii="Tahoma" w:eastAsia="Times New Roman" w:hAnsi="Tahoma" w:cs="Tahoma"/>
          <w:color w:val="000000" w:themeColor="text1"/>
          <w:lang w:eastAsia="pl-PL"/>
        </w:rPr>
        <w:t>z 2016</w:t>
      </w:r>
      <w:r w:rsidR="00D50148" w:rsidRPr="00776BCB">
        <w:rPr>
          <w:rFonts w:ascii="Tahoma" w:eastAsia="Times New Roman" w:hAnsi="Tahoma" w:cs="Tahoma"/>
          <w:color w:val="000000" w:themeColor="text1"/>
          <w:lang w:eastAsia="pl-PL"/>
        </w:rPr>
        <w:t xml:space="preserve"> r.</w:t>
      </w:r>
      <w:r w:rsidR="003179EE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6268E4">
        <w:rPr>
          <w:rFonts w:ascii="Tahoma" w:eastAsia="Times New Roman" w:hAnsi="Tahoma" w:cs="Tahoma"/>
          <w:color w:val="000000" w:themeColor="text1"/>
          <w:lang w:eastAsia="pl-PL"/>
        </w:rPr>
        <w:t xml:space="preserve">poz. </w:t>
      </w:r>
      <w:r w:rsidR="003179EE">
        <w:rPr>
          <w:rFonts w:ascii="Tahoma" w:eastAsia="Times New Roman" w:hAnsi="Tahoma" w:cs="Tahoma"/>
          <w:color w:val="000000" w:themeColor="text1"/>
          <w:lang w:eastAsia="pl-PL"/>
        </w:rPr>
        <w:t>23 z póź. zmianami)</w:t>
      </w:r>
    </w:p>
    <w:p w:rsidR="007C3FB5" w:rsidRPr="00776BCB" w:rsidRDefault="007C3FB5" w:rsidP="00B52877">
      <w:pPr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776BCB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pl-PL"/>
        </w:rPr>
        <w:t>zawiadamiam</w:t>
      </w:r>
    </w:p>
    <w:p w:rsidR="00F3148C" w:rsidRDefault="004E6A76" w:rsidP="00F3148C">
      <w:pPr>
        <w:shd w:val="clear" w:color="auto" w:fill="FFFFFF"/>
        <w:ind w:left="2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iż na wniosek z dnia </w:t>
      </w:r>
      <w:r w:rsidR="003179EE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11-08-2016 r.</w:t>
      </w:r>
      <w:r w:rsidR="00D50148" w:rsidRPr="00776BC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 Powiatowego Zarządu Dróg  w Olecku zostało </w:t>
      </w:r>
      <w:r w:rsidR="007C3FB5" w:rsidRPr="00776BC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wszczę</w:t>
      </w:r>
      <w:r w:rsidR="00D50148" w:rsidRPr="00776BC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te </w:t>
      </w:r>
      <w:r w:rsidR="007C3FB5" w:rsidRPr="00776BC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postępowani</w:t>
      </w:r>
      <w:r w:rsidR="00D50148" w:rsidRPr="00776BC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e </w:t>
      </w:r>
      <w:r w:rsidR="007C3FB5" w:rsidRPr="00776BC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w sprawie wydania decyzji o zezwoleniu na realizację inwestycji drogowej</w:t>
      </w:r>
      <w:r w:rsidR="00AA27A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              </w:t>
      </w:r>
      <w:r w:rsidR="007C3FB5" w:rsidRPr="00776BC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dla inwestycji</w:t>
      </w:r>
      <w:r w:rsidR="00F3148C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:</w:t>
      </w:r>
    </w:p>
    <w:p w:rsidR="001C14D3" w:rsidRPr="00935BEC" w:rsidRDefault="00935BEC" w:rsidP="00935BEC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„</w:t>
      </w:r>
      <w:r w:rsidR="006268E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Przebudowa drogi pow</w:t>
      </w:r>
      <w:r w:rsidR="00994A0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iatowej nr </w:t>
      </w:r>
      <w:r w:rsidR="003179E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1911</w:t>
      </w:r>
      <w:r w:rsidR="00994A0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N</w:t>
      </w:r>
      <w:r w:rsidR="003179E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dr. </w:t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woj.</w:t>
      </w:r>
      <w:r w:rsidR="003179E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nr 655</w:t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– Szeszki od km</w:t>
      </w:r>
      <w:r w:rsidR="003179E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0+000             do km 3+895,0 długości 3,89 km, oraz odcinka drogi powiatowej nr 1913 N                      Wojnasy – Cimochy – Dorsze – Kalinowo od km 9+870 długości 0,510 km”</w:t>
      </w:r>
    </w:p>
    <w:p w:rsidR="007C3FB5" w:rsidRPr="00776BCB" w:rsidRDefault="007C3FB5" w:rsidP="00F3148C">
      <w:pPr>
        <w:jc w:val="both"/>
        <w:rPr>
          <w:rFonts w:asciiTheme="majorHAnsi" w:eastAsia="Times New Roman" w:hAnsiTheme="majorHAnsi" w:cs="Tahoma"/>
          <w:color w:val="000000" w:themeColor="text1"/>
          <w:lang w:eastAsia="pl-PL"/>
        </w:rPr>
      </w:pP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Ww. inwestycja wymaga przejęcia nieruchomości lub ich części, w związku z czym sporządzono mapy</w:t>
      </w:r>
      <w:r w:rsidR="00600E8C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                              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z projektami podziału nieruchomości przeznaczonych na ten cel. Wykaz nieruchomości objętych liniami rozgraniczającymi oraz ich podział przedstawiono poniżej.</w:t>
      </w:r>
    </w:p>
    <w:p w:rsidR="001C14D3" w:rsidRPr="00776BCB" w:rsidRDefault="001C14D3" w:rsidP="00F3148C">
      <w:pPr>
        <w:jc w:val="both"/>
        <w:rPr>
          <w:rFonts w:asciiTheme="majorHAnsi" w:eastAsia="Times New Roman" w:hAnsiTheme="majorHAnsi" w:cs="Tahoma"/>
          <w:color w:val="000000" w:themeColor="text1"/>
          <w:lang w:eastAsia="pl-PL"/>
        </w:rPr>
      </w:pPr>
    </w:p>
    <w:p w:rsidR="001C14D3" w:rsidRPr="00776BCB" w:rsidRDefault="00B22EB1" w:rsidP="00F3148C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</w:pPr>
      <w:r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 xml:space="preserve">Obręb  </w:t>
      </w:r>
      <w:r w:rsidR="00935BEC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>Szeszki</w:t>
      </w:r>
      <w:r w:rsidR="006268E4"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 xml:space="preserve">, </w:t>
      </w:r>
      <w:r w:rsidR="00994A08"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 xml:space="preserve"> </w:t>
      </w:r>
      <w:r w:rsidR="006268E4"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 xml:space="preserve">gm. </w:t>
      </w:r>
      <w:r w:rsidR="00935BEC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>Wieliczki</w:t>
      </w:r>
      <w:r w:rsidR="006268E4"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>,</w:t>
      </w:r>
      <w:r w:rsidR="00994A08"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 xml:space="preserve">  pow. Olecki</w:t>
      </w:r>
      <w:r w:rsidR="006268E4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="001C14D3" w:rsidRPr="00776B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:</w:t>
      </w:r>
    </w:p>
    <w:p w:rsidR="006F4022" w:rsidRDefault="00935BEC" w:rsidP="00F3148C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3201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/3; 3201/1 </w:t>
      </w:r>
      <w:r w:rsidR="00D65968" w:rsidRP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058F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3201/6; </w:t>
      </w:r>
      <w:r w:rsidR="00D65968" w:rsidRPr="00A058F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3201/7</w:t>
      </w:r>
      <w:r w:rsidR="00D65968" w:rsidRP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; 3200</w:t>
      </w:r>
      <w:r w:rsidR="00FB5A76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/3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; 3199</w:t>
      </w:r>
      <w:r w:rsidR="00FB5A76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/3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3205/3; 3205/1 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3455E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3205/4; </w:t>
      </w:r>
      <w:r w:rsidR="00D65968" w:rsidRP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3205/5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3205/2 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3455E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3205/6</w:t>
      </w:r>
      <w:r w:rsidR="008A421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; </w:t>
      </w:r>
      <w:r w:rsidR="00D65968" w:rsidRP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3205/7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3204/3; 3204/1 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058F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3204/4; </w:t>
      </w:r>
      <w:r w:rsidR="00D65968" w:rsidRPr="00A058F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3204/5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3204/2 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058F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3204/6; </w:t>
      </w:r>
      <w:r w:rsidR="00D65968" w:rsidRPr="00A058F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3204/7; 3204/8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3203/5; 3203/3 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058F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3203/8; </w:t>
      </w:r>
      <w:r w:rsidR="00D65968" w:rsidRPr="00A058F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3203/9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3203/6 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73BC3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3203/10; </w:t>
      </w:r>
      <w:r w:rsidR="00D65968" w:rsidRPr="00173BC3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3203/11</w:t>
      </w:r>
      <w:r w:rsidR="00D65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; 3409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3202/7 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3455E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3202/11; </w:t>
      </w:r>
      <w:r w:rsidR="00A11568" w:rsidRP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3202/12; 3202/13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3202/10 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8A421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3202/14; </w:t>
      </w:r>
      <w:r w:rsidR="00A11568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3202/15; 3202/16;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 </w:t>
      </w:r>
      <w:r w:rsidR="00A11568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3202/17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3208/2 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8A421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3208/3; </w:t>
      </w:r>
      <w:r w:rsidR="00A11568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3208/4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1 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CF2DCB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1/1; </w:t>
      </w:r>
      <w:r w:rsidR="00A11568" w:rsidRPr="00CF2D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1/2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7 </w:t>
      </w:r>
      <w:r w:rsidR="00A11568" w:rsidRPr="00173BC3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73BC3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7/1; </w:t>
      </w:r>
      <w:r w:rsidR="00A11568" w:rsidRPr="00173BC3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7/2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11 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11/1; </w:t>
      </w:r>
      <w:r w:rsidR="00A11568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11/2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9 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11568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9/1</w:t>
      </w:r>
      <w:r w:rsid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; 9/2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8 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73BC3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8/1; </w:t>
      </w:r>
      <w:r w:rsidR="00A11568" w:rsidRPr="00173BC3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8/2; 8/3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173BC3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;</w:t>
      </w:r>
      <w:r w:rsid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 10 </w:t>
      </w:r>
      <w:r w:rsidR="0013455E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(10/1; </w:t>
      </w:r>
      <w:r w:rsid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10/2</w:t>
      </w:r>
      <w:r w:rsidR="0013455E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;</w:t>
      </w:r>
      <w:r w:rsidR="00173BC3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12 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3455E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12/1; </w:t>
      </w:r>
      <w:r w:rsidR="00A11568" w:rsidRP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12/2; 12/3</w:t>
      </w:r>
      <w:r w:rsidR="00A115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59; 67/3; 66 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73BC3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66/1; </w:t>
      </w:r>
      <w:r w:rsidR="00782522" w:rsidRPr="00173BC3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66/2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68/1 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8A421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68/3; </w:t>
      </w:r>
      <w:r w:rsidR="00782522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68/4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68/2 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8A421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68/5; </w:t>
      </w:r>
      <w:r w:rsidR="00782522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68/6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67/4; 212; 65 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3455E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65/1; </w:t>
      </w:r>
      <w:r w:rsidR="00782522" w:rsidRP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65/2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64/1 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13455E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64/3; </w:t>
      </w:r>
      <w:r w:rsidR="00782522" w:rsidRPr="0013455E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64/4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64/2 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8A421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64/5; </w:t>
      </w:r>
      <w:r w:rsidR="00782522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64/6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109 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058F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109/1; </w:t>
      </w:r>
      <w:r w:rsidR="00782522" w:rsidRPr="00A058F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109/2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108/1 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782522" w:rsidRPr="00CF2D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108/5</w:t>
      </w:r>
      <w:r w:rsidR="00CF2DCB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; 108/6</w:t>
      </w:r>
      <w:r w:rsidR="00782522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782522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108/2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CF2DCB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108/7; </w:t>
      </w:r>
      <w:r w:rsidR="00EF7968" w:rsidRPr="00CF2D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108/8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108/4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8A421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108/9; </w:t>
      </w:r>
      <w:r w:rsidR="00EF7968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108/10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111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058F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111/1; </w:t>
      </w:r>
      <w:r w:rsidR="00EF7968" w:rsidRPr="00A058F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111/2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112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CF2DCB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112/1; </w:t>
      </w:r>
      <w:r w:rsidR="00EF7968" w:rsidRPr="00CF2D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112/2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127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CF2D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127/1; </w:t>
      </w:r>
      <w:r w:rsidR="00EF7968" w:rsidRPr="00CF2D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127/2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173BC3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128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CF2DCB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128/1; </w:t>
      </w:r>
      <w:r w:rsidR="00EF7968" w:rsidRPr="00CF2D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128/2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69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058F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69/1; </w:t>
      </w:r>
      <w:r w:rsidR="00EF7968" w:rsidRPr="00A058F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69/2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70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A058F5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 xml:space="preserve">70/1; </w:t>
      </w:r>
      <w:r w:rsidR="00EF7968" w:rsidRPr="00A058F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70/2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; 93 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(</w:t>
      </w:r>
      <w:r w:rsidR="00EF7968" w:rsidRP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93/1</w:t>
      </w:r>
      <w:r w:rsidR="008A4215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; 93/2</w:t>
      </w:r>
      <w:r w:rsidR="00EF7968"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)</w:t>
      </w:r>
      <w:r w:rsidR="00EF7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. </w:t>
      </w:r>
      <w:r w:rsidR="00A115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  </w:t>
      </w:r>
      <w:r w:rsidR="00D6596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  </w:t>
      </w:r>
    </w:p>
    <w:p w:rsidR="00EF7968" w:rsidRDefault="00EF7968" w:rsidP="00F3148C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6F4022" w:rsidRDefault="006F4022" w:rsidP="00F3148C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6F4022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Czasowe</w:t>
      </w:r>
      <w:r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 zajęcie terenu</w:t>
      </w:r>
      <w:r w:rsidR="00EF7968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 – Obręb Szeszki, gmina Wieliczki </w:t>
      </w:r>
      <w:r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:</w:t>
      </w:r>
    </w:p>
    <w:p w:rsidR="00D50148" w:rsidRPr="006F4022" w:rsidRDefault="00EF7968" w:rsidP="00F3148C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pacing w:val="-4"/>
          <w:sz w:val="22"/>
          <w:szCs w:val="22"/>
          <w:u w:val="single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246/453; </w:t>
      </w:r>
      <w:r w:rsidRPr="00CF2DCB">
        <w:rPr>
          <w:rFonts w:asciiTheme="majorHAnsi" w:hAnsiTheme="majorHAnsi"/>
          <w:color w:val="000000" w:themeColor="text1"/>
          <w:sz w:val="22"/>
          <w:szCs w:val="22"/>
        </w:rPr>
        <w:t>68/5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; 109</w:t>
      </w:r>
    </w:p>
    <w:p w:rsidR="00D50148" w:rsidRPr="00776BCB" w:rsidRDefault="001C14D3" w:rsidP="00F3148C">
      <w:pPr>
        <w:jc w:val="both"/>
        <w:rPr>
          <w:rFonts w:asciiTheme="majorHAnsi" w:eastAsia="Times New Roman" w:hAnsiTheme="majorHAnsi" w:cs="Tahoma"/>
          <w:color w:val="000000" w:themeColor="text1"/>
          <w:lang w:eastAsia="pl-PL"/>
        </w:rPr>
      </w:pPr>
      <w:r w:rsidRPr="00776BCB">
        <w:rPr>
          <w:rFonts w:asciiTheme="majorHAnsi" w:hAnsiTheme="majorHAnsi" w:cs="Tahoma"/>
          <w:color w:val="000000" w:themeColor="text1"/>
          <w:spacing w:val="-4"/>
        </w:rPr>
        <w:t xml:space="preserve"> </w:t>
      </w:r>
      <w:r w:rsidR="00D50148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W wykazie zastosowano następujące oznaczenia:</w:t>
      </w:r>
    </w:p>
    <w:p w:rsidR="00D50148" w:rsidRPr="00776BCB" w:rsidRDefault="00D50148" w:rsidP="00F3148C">
      <w:pPr>
        <w:jc w:val="both"/>
        <w:rPr>
          <w:rFonts w:asciiTheme="majorHAnsi" w:eastAsia="Times New Roman" w:hAnsiTheme="majorHAnsi" w:cs="Tahoma"/>
          <w:color w:val="000000" w:themeColor="text1"/>
          <w:lang w:eastAsia="pl-PL"/>
        </w:rPr>
      </w:pP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przed nawiasem podano nr działki ulegającej podziałowi;</w:t>
      </w:r>
    </w:p>
    <w:p w:rsidR="00D50148" w:rsidRPr="00776BCB" w:rsidRDefault="00D50148" w:rsidP="00F3148C">
      <w:pPr>
        <w:jc w:val="both"/>
        <w:rPr>
          <w:rFonts w:asciiTheme="majorHAnsi" w:eastAsia="Times New Roman" w:hAnsiTheme="majorHAnsi" w:cs="Tahoma"/>
          <w:color w:val="000000" w:themeColor="text1"/>
          <w:lang w:eastAsia="pl-PL"/>
        </w:rPr>
      </w:pP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w nawiasie podano nr działek powstałych po podziale;</w:t>
      </w:r>
    </w:p>
    <w:p w:rsidR="007C3FB5" w:rsidRPr="00776BCB" w:rsidRDefault="00D50148" w:rsidP="00F3148C">
      <w:pPr>
        <w:pStyle w:val="NormalnyWeb"/>
        <w:spacing w:before="0" w:beforeAutospacing="0" w:after="0" w:afterAutospacing="0"/>
        <w:jc w:val="both"/>
        <w:rPr>
          <w:rFonts w:asciiTheme="majorHAnsi" w:hAnsiTheme="majorHAnsi" w:cs="Tahoma"/>
          <w:color w:val="000000" w:themeColor="text1"/>
          <w:spacing w:val="-4"/>
          <w:sz w:val="22"/>
          <w:szCs w:val="22"/>
        </w:rPr>
      </w:pPr>
      <w:r w:rsidRPr="00776BCB">
        <w:rPr>
          <w:rFonts w:asciiTheme="majorHAnsi" w:hAnsiTheme="majorHAnsi" w:cs="Tahoma"/>
          <w:color w:val="000000" w:themeColor="text1"/>
        </w:rPr>
        <w:t>tłustym drukiem zaznaczono części nieruchomości objęte przedmiotowymi liniami rozgraniczającymi</w:t>
      </w:r>
    </w:p>
    <w:p w:rsidR="007C3FB5" w:rsidRPr="00776BCB" w:rsidRDefault="007C3FB5" w:rsidP="00F3148C">
      <w:pPr>
        <w:jc w:val="both"/>
        <w:rPr>
          <w:rFonts w:asciiTheme="majorHAnsi" w:eastAsia="Times New Roman" w:hAnsiTheme="majorHAnsi" w:cs="Tahoma"/>
          <w:color w:val="000000" w:themeColor="text1"/>
          <w:lang w:eastAsia="pl-PL"/>
        </w:rPr>
      </w:pP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Zgodnie z art. 11d ust. 9 i 10 ustawy</w:t>
      </w:r>
      <w:r w:rsidR="006A5EA8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z dnia 10 kwietnia 2003 r. o szczególnych zasadach przygotowania  i realizacji inwestycji w zakresie dróg publicznych (Dz. U.  z 2008 r. nr 193, poz. 1194 ze zm.)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, z dniem zawiadomienia </w:t>
      </w:r>
      <w:r w:rsidR="006A5EA8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                   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o wszczęciu postępowania 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</w:t>
      </w:r>
      <w:r w:rsidR="006A5EA8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                              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w rozumieniu przepisów o gospodarce nieruchomościami. Czynność prawna dokonana z naruszeniem powyższego zakazu jest nieważna.</w:t>
      </w:r>
    </w:p>
    <w:p w:rsidR="007C3FB5" w:rsidRPr="00776BCB" w:rsidRDefault="007C3FB5" w:rsidP="00F3148C">
      <w:pPr>
        <w:jc w:val="both"/>
        <w:rPr>
          <w:rFonts w:asciiTheme="majorHAnsi" w:eastAsia="Times New Roman" w:hAnsiTheme="majorHAnsi" w:cs="Tahoma"/>
          <w:color w:val="000000" w:themeColor="text1"/>
          <w:lang w:eastAsia="pl-PL"/>
        </w:rPr>
      </w:pP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Strony niniejszego postępowania mogą się zapoznać z aktami sprawy w 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Starostwie Powiatowym </w:t>
      </w:r>
      <w:r w:rsidR="00600E8C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w Olecku </w:t>
      </w:r>
      <w:r w:rsidR="00600E8C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                   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ul. Kolejowa 32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, Wydział 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Architektury i Budownictwa 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, pok. 3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7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(tel. 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87 520 22 94 </w:t>
      </w:r>
      <w:r w:rsidR="00600E8C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 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nr</w:t>
      </w:r>
      <w:r w:rsidR="006A5EA8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 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wewn. 48 i 49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), </w:t>
      </w:r>
      <w:r w:rsidR="006A5EA8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                              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w godzinach pracy Urzędu</w:t>
      </w:r>
      <w:r w:rsidR="0046614D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od pn-pt </w:t>
      </w:r>
      <w:r w:rsidR="00344BC5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7</w:t>
      </w:r>
      <w:r w:rsidR="00344BC5" w:rsidRPr="00776BCB">
        <w:rPr>
          <w:rFonts w:asciiTheme="majorHAnsi" w:eastAsia="Times New Roman" w:hAnsiTheme="majorHAnsi" w:cs="Tahoma"/>
          <w:color w:val="000000" w:themeColor="text1"/>
          <w:vertAlign w:val="superscript"/>
          <w:lang w:eastAsia="pl-PL"/>
        </w:rPr>
        <w:t>30</w:t>
      </w:r>
      <w:r w:rsidR="00344BC5"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 xml:space="preserve"> - 15</w:t>
      </w:r>
      <w:r w:rsidR="00344BC5" w:rsidRPr="00776BCB">
        <w:rPr>
          <w:rFonts w:asciiTheme="majorHAnsi" w:eastAsia="Times New Roman" w:hAnsiTheme="majorHAnsi" w:cs="Tahoma"/>
          <w:color w:val="000000" w:themeColor="text1"/>
          <w:vertAlign w:val="superscript"/>
          <w:lang w:eastAsia="pl-PL"/>
        </w:rPr>
        <w:t>30</w:t>
      </w: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.</w:t>
      </w:r>
    </w:p>
    <w:p w:rsidR="00AA27A7" w:rsidRDefault="007C3FB5" w:rsidP="00F3148C">
      <w:pPr>
        <w:jc w:val="both"/>
        <w:rPr>
          <w:rFonts w:asciiTheme="majorHAnsi" w:hAnsiTheme="majorHAnsi" w:cs="Tahoma"/>
          <w:color w:val="000000" w:themeColor="text1"/>
        </w:rPr>
      </w:pPr>
      <w:r w:rsidRPr="00776BCB">
        <w:rPr>
          <w:rFonts w:asciiTheme="majorHAnsi" w:eastAsia="Times New Roman" w:hAnsiTheme="majorHAnsi" w:cs="Tahoma"/>
          <w:color w:val="000000" w:themeColor="text1"/>
          <w:lang w:eastAsia="pl-PL"/>
        </w:rPr>
        <w:t>W toku postępowania strony postępowania mogą składać ewentualne uwagi</w:t>
      </w:r>
      <w:r w:rsidR="00AA27A7">
        <w:rPr>
          <w:rFonts w:asciiTheme="majorHAnsi" w:eastAsia="Times New Roman" w:hAnsiTheme="majorHAnsi" w:cs="Tahoma"/>
          <w:color w:val="000000" w:themeColor="text1"/>
          <w:lang w:eastAsia="pl-PL"/>
        </w:rPr>
        <w:t>.</w:t>
      </w:r>
      <w:r w:rsidR="00AA27A7">
        <w:rPr>
          <w:rFonts w:asciiTheme="majorHAnsi" w:hAnsiTheme="majorHAnsi" w:cs="Tahoma"/>
          <w:color w:val="000000" w:themeColor="text1"/>
        </w:rPr>
        <w:t xml:space="preserve"> </w:t>
      </w:r>
    </w:p>
    <w:p w:rsidR="00344BC5" w:rsidRPr="00776BCB" w:rsidRDefault="00344BC5" w:rsidP="00F3148C">
      <w:pPr>
        <w:jc w:val="both"/>
        <w:rPr>
          <w:rFonts w:asciiTheme="majorHAnsi" w:eastAsia="Times New Roman" w:hAnsiTheme="majorHAnsi" w:cs="Tahoma"/>
          <w:color w:val="000000" w:themeColor="text1"/>
          <w:lang w:eastAsia="pl-PL"/>
        </w:rPr>
      </w:pPr>
      <w:r w:rsidRPr="00776BCB">
        <w:rPr>
          <w:rFonts w:asciiTheme="majorHAnsi" w:hAnsiTheme="majorHAnsi" w:cs="Tahoma"/>
          <w:color w:val="000000" w:themeColor="text1"/>
        </w:rPr>
        <w:t>Zgodnie z art. 49 ustawy z dnia</w:t>
      </w:r>
      <w:r w:rsidR="00AA27A7">
        <w:rPr>
          <w:rFonts w:asciiTheme="majorHAnsi" w:hAnsiTheme="majorHAnsi" w:cs="Tahoma"/>
          <w:color w:val="000000" w:themeColor="text1"/>
        </w:rPr>
        <w:t xml:space="preserve"> </w:t>
      </w:r>
      <w:r w:rsidRPr="00776BCB">
        <w:rPr>
          <w:rFonts w:asciiTheme="majorHAnsi" w:hAnsiTheme="majorHAnsi" w:cs="Tahoma"/>
          <w:color w:val="000000" w:themeColor="text1"/>
        </w:rPr>
        <w:t>14 czerwca 1960 r. Kodeks postępo</w:t>
      </w:r>
      <w:r w:rsidR="008A3DB0" w:rsidRPr="00776BCB">
        <w:rPr>
          <w:rFonts w:asciiTheme="majorHAnsi" w:hAnsiTheme="majorHAnsi" w:cs="Tahoma"/>
          <w:color w:val="000000" w:themeColor="text1"/>
        </w:rPr>
        <w:t>wania administracyjnego (Dz. U.</w:t>
      </w:r>
      <w:r w:rsidRPr="00776BCB">
        <w:rPr>
          <w:rFonts w:asciiTheme="majorHAnsi" w:hAnsiTheme="majorHAnsi" w:cs="Tahoma"/>
          <w:color w:val="000000" w:themeColor="text1"/>
        </w:rPr>
        <w:t xml:space="preserve">  z 2000 r. </w:t>
      </w:r>
      <w:r w:rsidR="00AA27A7">
        <w:rPr>
          <w:rFonts w:asciiTheme="majorHAnsi" w:hAnsiTheme="majorHAnsi" w:cs="Tahoma"/>
          <w:color w:val="000000" w:themeColor="text1"/>
        </w:rPr>
        <w:t xml:space="preserve">        Nr 98, poz. 1071 z późniejszymi zmianami</w:t>
      </w:r>
      <w:r w:rsidRPr="00776BCB">
        <w:rPr>
          <w:rFonts w:asciiTheme="majorHAnsi" w:hAnsiTheme="majorHAnsi" w:cs="Tahoma"/>
          <w:color w:val="000000" w:themeColor="text1"/>
        </w:rPr>
        <w:t>) zawiadomienie stron postępowania uważa się za dokonane po upływie 14 dni od dnia publicznego ogłoszenia.</w:t>
      </w:r>
    </w:p>
    <w:p w:rsidR="00B835D9" w:rsidRPr="00776BCB" w:rsidRDefault="00B835D9" w:rsidP="00F3148C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6B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:rsidR="0037460B" w:rsidRPr="00776BCB" w:rsidRDefault="00B835D9" w:rsidP="00F3148C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6BCB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Starosta Olecki</w:t>
      </w:r>
    </w:p>
    <w:sectPr w:rsidR="0037460B" w:rsidRPr="00776BCB" w:rsidSect="0037460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2F" w:rsidRDefault="00E9662F" w:rsidP="0037460B">
      <w:r>
        <w:separator/>
      </w:r>
    </w:p>
  </w:endnote>
  <w:endnote w:type="continuationSeparator" w:id="0">
    <w:p w:rsidR="00E9662F" w:rsidRDefault="00E9662F" w:rsidP="0037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2F" w:rsidRDefault="00E9662F" w:rsidP="0037460B">
      <w:r>
        <w:separator/>
      </w:r>
    </w:p>
  </w:footnote>
  <w:footnote w:type="continuationSeparator" w:id="0">
    <w:p w:rsidR="00E9662F" w:rsidRDefault="00E9662F" w:rsidP="00374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54FE4"/>
    <w:rsid w:val="000073BB"/>
    <w:rsid w:val="0001259B"/>
    <w:rsid w:val="000271D2"/>
    <w:rsid w:val="0007410F"/>
    <w:rsid w:val="00080FB4"/>
    <w:rsid w:val="000F3C61"/>
    <w:rsid w:val="0013455E"/>
    <w:rsid w:val="00173BC3"/>
    <w:rsid w:val="00192242"/>
    <w:rsid w:val="001C14D3"/>
    <w:rsid w:val="0020728A"/>
    <w:rsid w:val="00282811"/>
    <w:rsid w:val="002F00BB"/>
    <w:rsid w:val="00310276"/>
    <w:rsid w:val="003146D7"/>
    <w:rsid w:val="003179EE"/>
    <w:rsid w:val="003237E8"/>
    <w:rsid w:val="00344BC5"/>
    <w:rsid w:val="003500D5"/>
    <w:rsid w:val="003607CF"/>
    <w:rsid w:val="0037460B"/>
    <w:rsid w:val="003A3906"/>
    <w:rsid w:val="003C5FE5"/>
    <w:rsid w:val="00403F86"/>
    <w:rsid w:val="004228D4"/>
    <w:rsid w:val="00453D26"/>
    <w:rsid w:val="0046614D"/>
    <w:rsid w:val="004E6A76"/>
    <w:rsid w:val="00550A6B"/>
    <w:rsid w:val="005666A4"/>
    <w:rsid w:val="00586853"/>
    <w:rsid w:val="00600E8C"/>
    <w:rsid w:val="006268E4"/>
    <w:rsid w:val="00654875"/>
    <w:rsid w:val="00677313"/>
    <w:rsid w:val="006A5EA8"/>
    <w:rsid w:val="006C4E42"/>
    <w:rsid w:val="006F4022"/>
    <w:rsid w:val="00714D05"/>
    <w:rsid w:val="00773540"/>
    <w:rsid w:val="00776BCB"/>
    <w:rsid w:val="00782522"/>
    <w:rsid w:val="0079644C"/>
    <w:rsid w:val="007C3FB5"/>
    <w:rsid w:val="00822AC8"/>
    <w:rsid w:val="008A2072"/>
    <w:rsid w:val="008A3DB0"/>
    <w:rsid w:val="008A4215"/>
    <w:rsid w:val="008D27A2"/>
    <w:rsid w:val="008E1025"/>
    <w:rsid w:val="009019FF"/>
    <w:rsid w:val="00916373"/>
    <w:rsid w:val="00935BEC"/>
    <w:rsid w:val="00972AEF"/>
    <w:rsid w:val="00994A08"/>
    <w:rsid w:val="009A1C44"/>
    <w:rsid w:val="00A058F5"/>
    <w:rsid w:val="00A11568"/>
    <w:rsid w:val="00A13947"/>
    <w:rsid w:val="00A37DE6"/>
    <w:rsid w:val="00A45E56"/>
    <w:rsid w:val="00A854B1"/>
    <w:rsid w:val="00AA27A7"/>
    <w:rsid w:val="00AE0DBE"/>
    <w:rsid w:val="00AF2825"/>
    <w:rsid w:val="00B06B32"/>
    <w:rsid w:val="00B22EB1"/>
    <w:rsid w:val="00B52877"/>
    <w:rsid w:val="00B72D89"/>
    <w:rsid w:val="00B835D9"/>
    <w:rsid w:val="00C52410"/>
    <w:rsid w:val="00C858F3"/>
    <w:rsid w:val="00C900D5"/>
    <w:rsid w:val="00CB5041"/>
    <w:rsid w:val="00CF2DCB"/>
    <w:rsid w:val="00D3012D"/>
    <w:rsid w:val="00D50148"/>
    <w:rsid w:val="00D6174C"/>
    <w:rsid w:val="00D65968"/>
    <w:rsid w:val="00E02799"/>
    <w:rsid w:val="00E10C2D"/>
    <w:rsid w:val="00E519CA"/>
    <w:rsid w:val="00E54FE4"/>
    <w:rsid w:val="00E6574A"/>
    <w:rsid w:val="00E9662F"/>
    <w:rsid w:val="00EF7968"/>
    <w:rsid w:val="00F10B34"/>
    <w:rsid w:val="00F3148C"/>
    <w:rsid w:val="00F721FC"/>
    <w:rsid w:val="00FB5A76"/>
    <w:rsid w:val="00FE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54FE4"/>
  </w:style>
  <w:style w:type="character" w:customStyle="1" w:styleId="apple-converted-space">
    <w:name w:val="apple-converted-space"/>
    <w:basedOn w:val="Domylnaczcionkaakapitu"/>
    <w:rsid w:val="007C3FB5"/>
  </w:style>
  <w:style w:type="paragraph" w:styleId="NormalnyWeb">
    <w:name w:val="Normal (Web)"/>
    <w:basedOn w:val="Normalny"/>
    <w:uiPriority w:val="99"/>
    <w:unhideWhenUsed/>
    <w:rsid w:val="001C14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60B"/>
  </w:style>
  <w:style w:type="paragraph" w:styleId="Stopka">
    <w:name w:val="footer"/>
    <w:basedOn w:val="Normalny"/>
    <w:link w:val="Stopka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44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16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53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826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82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95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471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983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72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7250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334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155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28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0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270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012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801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82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230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434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971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036C-0437-4588-98BE-42FD11D3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Andrzej</cp:lastModifiedBy>
  <cp:revision>12</cp:revision>
  <cp:lastPrinted>2016-08-31T07:58:00Z</cp:lastPrinted>
  <dcterms:created xsi:type="dcterms:W3CDTF">2014-09-18T08:49:00Z</dcterms:created>
  <dcterms:modified xsi:type="dcterms:W3CDTF">2016-08-31T09:17:00Z</dcterms:modified>
</cp:coreProperties>
</file>